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28" w:rsidRDefault="00937628" w:rsidP="00C06035">
      <w:pPr>
        <w:spacing w:line="360" w:lineRule="auto"/>
        <w:jc w:val="both"/>
        <w:rPr>
          <w:b/>
          <w:bCs/>
          <w:sz w:val="32"/>
          <w:szCs w:val="32"/>
          <w:rtl/>
        </w:rPr>
      </w:pPr>
    </w:p>
    <w:p w:rsidR="00EA771B" w:rsidRPr="00EA771B" w:rsidRDefault="00EA771B" w:rsidP="00EA771B">
      <w:pPr>
        <w:tabs>
          <w:tab w:val="num" w:pos="0"/>
          <w:tab w:val="left" w:pos="708"/>
        </w:tabs>
        <w:rPr>
          <w:b/>
          <w:bCs/>
          <w:sz w:val="32"/>
          <w:szCs w:val="32"/>
          <w:rtl/>
        </w:rPr>
      </w:pPr>
      <w:bookmarkStart w:id="0" w:name="_GoBack"/>
      <w:bookmarkEnd w:id="0"/>
      <w:r w:rsidRPr="00EA771B">
        <w:rPr>
          <w:b/>
          <w:bCs/>
          <w:sz w:val="32"/>
          <w:szCs w:val="32"/>
          <w:rtl/>
        </w:rPr>
        <w:t xml:space="preserve"> יחס האוכלוסייה המקומית</w:t>
      </w:r>
    </w:p>
    <w:p w:rsidR="00EA771B" w:rsidRPr="00EA771B" w:rsidRDefault="00EA771B" w:rsidP="00EA771B">
      <w:pPr>
        <w:rPr>
          <w:rtl/>
        </w:rPr>
      </w:pPr>
    </w:p>
    <w:p w:rsidR="00EA771B" w:rsidRPr="00EA771B" w:rsidRDefault="00EA771B" w:rsidP="00EA771B">
      <w:pPr>
        <w:shd w:val="clear" w:color="auto" w:fill="FFFFFF"/>
        <w:spacing w:line="360" w:lineRule="auto"/>
        <w:jc w:val="both"/>
        <w:rPr>
          <w:rFonts w:hint="cs"/>
          <w:color w:val="000000"/>
          <w:rtl/>
          <w:lang w:eastAsia="en-US"/>
        </w:rPr>
      </w:pPr>
      <w:r w:rsidRPr="00EA771B">
        <w:rPr>
          <w:color w:val="000000"/>
          <w:rtl/>
          <w:lang w:eastAsia="en-US"/>
        </w:rPr>
        <w:t xml:space="preserve">קיומה של השואה בממדים נרחבים כל כך התאפשר גם עקב היחס של האוכלוסייה המקומית, בארצות שנכבשו ע"י הנאצים. </w:t>
      </w:r>
    </w:p>
    <w:p w:rsidR="00EA771B" w:rsidRPr="00EA771B" w:rsidRDefault="00EA771B" w:rsidP="00EA771B">
      <w:pPr>
        <w:shd w:val="clear" w:color="auto" w:fill="FFFFFF"/>
        <w:spacing w:line="360" w:lineRule="auto"/>
        <w:jc w:val="both"/>
        <w:rPr>
          <w:rFonts w:hint="cs"/>
          <w:color w:val="000000"/>
          <w:rtl/>
          <w:lang w:eastAsia="en-US"/>
        </w:rPr>
      </w:pPr>
      <w:r w:rsidRPr="00EA771B">
        <w:rPr>
          <w:rFonts w:hint="cs"/>
          <w:color w:val="000000"/>
          <w:rtl/>
          <w:lang w:eastAsia="en-US"/>
        </w:rPr>
        <w:t>יחסה הכללי של האוכלוסייה המקומית כלפי הנאצים השתנה ממדינה למדינה והיה תלוי בגורמים רבים.</w:t>
      </w:r>
    </w:p>
    <w:p w:rsidR="00EA771B" w:rsidRPr="00EA771B" w:rsidRDefault="00EA771B" w:rsidP="00EA771B">
      <w:pPr>
        <w:shd w:val="clear" w:color="auto" w:fill="FFFFFF"/>
        <w:spacing w:line="360" w:lineRule="auto"/>
        <w:rPr>
          <w:rFonts w:hint="cs"/>
          <w:color w:val="000000"/>
          <w:rtl/>
          <w:lang w:eastAsia="en-US"/>
        </w:rPr>
      </w:pPr>
      <w:r w:rsidRPr="00EA771B">
        <w:rPr>
          <w:b/>
          <w:bCs/>
          <w:color w:val="000000"/>
          <w:sz w:val="28"/>
          <w:szCs w:val="28"/>
          <w:rtl/>
          <w:lang w:eastAsia="en-US"/>
        </w:rPr>
        <w:t>הגורמים שהשפיעו על יחס האוכלוסייה המקומית כלפי היהודים</w:t>
      </w:r>
      <w:r w:rsidRPr="00EA771B">
        <w:rPr>
          <w:color w:val="000000"/>
          <w:rtl/>
          <w:lang w:eastAsia="en-US"/>
        </w:rPr>
        <w:t xml:space="preserve"> </w:t>
      </w:r>
    </w:p>
    <w:p w:rsidR="00EA771B" w:rsidRPr="00EA771B" w:rsidRDefault="00EA771B" w:rsidP="00EA771B">
      <w:pPr>
        <w:numPr>
          <w:ilvl w:val="0"/>
          <w:numId w:val="18"/>
        </w:numPr>
        <w:shd w:val="clear" w:color="auto" w:fill="FFFFFF"/>
        <w:spacing w:line="360" w:lineRule="auto"/>
        <w:rPr>
          <w:rFonts w:hint="cs"/>
          <w:b/>
          <w:bCs/>
          <w:color w:val="000000"/>
          <w:sz w:val="26"/>
          <w:szCs w:val="26"/>
          <w:rtl/>
          <w:lang w:eastAsia="en-US"/>
        </w:rPr>
      </w:pPr>
      <w:r w:rsidRPr="00EA771B">
        <w:rPr>
          <w:b/>
          <w:bCs/>
          <w:color w:val="000000"/>
          <w:sz w:val="26"/>
          <w:szCs w:val="26"/>
          <w:rtl/>
          <w:lang w:eastAsia="en-US"/>
        </w:rPr>
        <w:t>היחס ליהודים לפני הכיבוש הנא</w:t>
      </w:r>
      <w:r w:rsidRPr="00EA771B">
        <w:rPr>
          <w:rFonts w:hint="cs"/>
          <w:b/>
          <w:bCs/>
          <w:color w:val="000000"/>
          <w:sz w:val="26"/>
          <w:szCs w:val="26"/>
          <w:rtl/>
          <w:lang w:eastAsia="en-US"/>
        </w:rPr>
        <w:t>צי</w:t>
      </w:r>
    </w:p>
    <w:p w:rsidR="00EA771B" w:rsidRPr="00EA771B" w:rsidRDefault="00EA771B" w:rsidP="00EA771B">
      <w:pPr>
        <w:shd w:val="clear" w:color="auto" w:fill="FFFFFF"/>
        <w:spacing w:line="360" w:lineRule="auto"/>
        <w:rPr>
          <w:rFonts w:hint="cs"/>
          <w:b/>
          <w:bCs/>
          <w:color w:val="000000"/>
          <w:sz w:val="26"/>
          <w:szCs w:val="26"/>
          <w:rtl/>
          <w:lang w:eastAsia="en-US"/>
        </w:rPr>
      </w:pPr>
      <w:r w:rsidRPr="00EA771B">
        <w:rPr>
          <w:color w:val="000000"/>
          <w:rtl/>
          <w:lang w:eastAsia="en-US"/>
        </w:rPr>
        <w:t xml:space="preserve">ככל שהייתה מסורת אנטישמית חזקה יותר, כך היו גילויים רבים יותר של סיוע לגרמנים. </w:t>
      </w:r>
      <w:r w:rsidRPr="00EA771B">
        <w:rPr>
          <w:rFonts w:hint="cs"/>
          <w:color w:val="000000"/>
          <w:rtl/>
          <w:lang w:eastAsia="en-US"/>
        </w:rPr>
        <w:t xml:space="preserve">בחלק ממדינות מזרח אירופה הייתה אנטישמיות מושרשת ושנאה כלפי היהודים, עוד לפני בוא הגרמנים. על כן, במדינות אלה נמצאו רבים אשר ראו בכיבוש הנאצי הזדמנות לפגוע ביהודים מבלי להיענש.  </w:t>
      </w:r>
    </w:p>
    <w:p w:rsidR="00EA771B" w:rsidRPr="00EA771B" w:rsidRDefault="00EA771B" w:rsidP="00EA771B">
      <w:pPr>
        <w:numPr>
          <w:ilvl w:val="0"/>
          <w:numId w:val="18"/>
        </w:numPr>
        <w:shd w:val="clear" w:color="auto" w:fill="FFFFFF"/>
        <w:spacing w:line="360" w:lineRule="auto"/>
        <w:rPr>
          <w:rFonts w:hint="cs"/>
          <w:b/>
          <w:bCs/>
          <w:color w:val="000000"/>
          <w:sz w:val="26"/>
          <w:szCs w:val="26"/>
          <w:rtl/>
          <w:lang w:eastAsia="en-US"/>
        </w:rPr>
      </w:pPr>
      <w:r w:rsidRPr="00EA771B">
        <w:rPr>
          <w:b/>
          <w:bCs/>
          <w:color w:val="000000"/>
          <w:sz w:val="26"/>
          <w:szCs w:val="26"/>
          <w:rtl/>
          <w:lang w:eastAsia="en-US"/>
        </w:rPr>
        <w:t>ה</w:t>
      </w:r>
      <w:r w:rsidRPr="00EA771B">
        <w:rPr>
          <w:rFonts w:hint="cs"/>
          <w:b/>
          <w:bCs/>
          <w:color w:val="000000"/>
          <w:sz w:val="26"/>
          <w:szCs w:val="26"/>
          <w:rtl/>
          <w:lang w:eastAsia="en-US"/>
        </w:rPr>
        <w:t>י</w:t>
      </w:r>
      <w:r w:rsidRPr="00EA771B">
        <w:rPr>
          <w:b/>
          <w:bCs/>
          <w:color w:val="000000"/>
          <w:sz w:val="26"/>
          <w:szCs w:val="26"/>
          <w:rtl/>
          <w:lang w:eastAsia="en-US"/>
        </w:rPr>
        <w:t>מצא</w:t>
      </w:r>
      <w:r w:rsidRPr="00EA771B">
        <w:rPr>
          <w:rFonts w:hint="cs"/>
          <w:b/>
          <w:bCs/>
          <w:color w:val="000000"/>
          <w:sz w:val="26"/>
          <w:szCs w:val="26"/>
          <w:rtl/>
          <w:lang w:eastAsia="en-US"/>
        </w:rPr>
        <w:t>ו</w:t>
      </w:r>
      <w:r w:rsidRPr="00EA771B">
        <w:rPr>
          <w:b/>
          <w:bCs/>
          <w:color w:val="000000"/>
          <w:sz w:val="26"/>
          <w:szCs w:val="26"/>
          <w:rtl/>
          <w:lang w:eastAsia="en-US"/>
        </w:rPr>
        <w:t>תן של מחתרות אנטי-נאציות</w:t>
      </w:r>
    </w:p>
    <w:p w:rsidR="00EA771B" w:rsidRPr="00EA771B" w:rsidRDefault="00EA771B" w:rsidP="00EA771B">
      <w:pPr>
        <w:shd w:val="clear" w:color="auto" w:fill="FFFFFF"/>
        <w:spacing w:line="360" w:lineRule="auto"/>
        <w:jc w:val="both"/>
        <w:rPr>
          <w:rFonts w:hint="cs"/>
          <w:color w:val="000000"/>
          <w:rtl/>
          <w:lang w:eastAsia="en-US"/>
        </w:rPr>
      </w:pPr>
      <w:r w:rsidRPr="00EA771B">
        <w:rPr>
          <w:color w:val="000000"/>
          <w:rtl/>
          <w:lang w:eastAsia="en-US"/>
        </w:rPr>
        <w:t xml:space="preserve">באותם מקומות שבהם היו מחתרות אנטי-נאציות כלליות היה סיוע רב יותר של האוכלוסייה ליהודים. חלק מהמחתרות </w:t>
      </w:r>
      <w:r w:rsidRPr="00EA771B">
        <w:rPr>
          <w:rFonts w:hint="cs"/>
          <w:color w:val="000000"/>
          <w:rtl/>
          <w:lang w:eastAsia="en-US"/>
        </w:rPr>
        <w:t xml:space="preserve">ידעו כי אין להן סיכוי לגבור על הנאצים ולכן אחת הדרכים שלהן להתנגד למדיניות הגרמנית הייתה ע"י סיוע ועזרה ליהודים הנרדפים. </w:t>
      </w:r>
    </w:p>
    <w:p w:rsidR="00EA771B" w:rsidRPr="00EA771B" w:rsidRDefault="00EA771B" w:rsidP="00EA771B">
      <w:pPr>
        <w:numPr>
          <w:ilvl w:val="0"/>
          <w:numId w:val="18"/>
        </w:numPr>
        <w:shd w:val="clear" w:color="auto" w:fill="FFFFFF"/>
        <w:spacing w:line="360" w:lineRule="auto"/>
        <w:rPr>
          <w:rFonts w:hint="cs"/>
          <w:b/>
          <w:bCs/>
          <w:color w:val="000000"/>
          <w:sz w:val="26"/>
          <w:szCs w:val="26"/>
          <w:rtl/>
          <w:lang w:eastAsia="en-US"/>
        </w:rPr>
      </w:pPr>
      <w:r w:rsidRPr="00EA771B">
        <w:rPr>
          <w:b/>
          <w:bCs/>
          <w:color w:val="000000"/>
          <w:sz w:val="26"/>
          <w:szCs w:val="26"/>
          <w:rtl/>
          <w:lang w:eastAsia="en-US"/>
        </w:rPr>
        <w:t>דימוי החברה והמשטר</w:t>
      </w:r>
    </w:p>
    <w:p w:rsidR="00EA771B" w:rsidRPr="00EA771B" w:rsidRDefault="00EA771B" w:rsidP="00EA771B">
      <w:pPr>
        <w:shd w:val="clear" w:color="auto" w:fill="FFFFFF"/>
        <w:spacing w:line="360" w:lineRule="auto"/>
        <w:jc w:val="both"/>
        <w:rPr>
          <w:rFonts w:hint="cs"/>
          <w:b/>
          <w:bCs/>
          <w:color w:val="000000"/>
          <w:sz w:val="26"/>
          <w:szCs w:val="26"/>
          <w:rtl/>
          <w:lang w:eastAsia="en-US"/>
        </w:rPr>
      </w:pPr>
      <w:r w:rsidRPr="00EA771B">
        <w:rPr>
          <w:color w:val="000000"/>
          <w:rtl/>
          <w:lang w:eastAsia="en-US"/>
        </w:rPr>
        <w:t>באותם ארצות שבהן הייתה לפני המלחמה מסורת דמוקרטית הייתה תמיכה רבה יותר ביהודים והייתה יותר התנגדות לגירושם. כך היה בדנמרק, בנור</w:t>
      </w:r>
      <w:r w:rsidRPr="00EA771B">
        <w:rPr>
          <w:rFonts w:hint="cs"/>
          <w:color w:val="000000"/>
          <w:rtl/>
          <w:lang w:eastAsia="en-US"/>
        </w:rPr>
        <w:t>ב</w:t>
      </w:r>
      <w:r w:rsidRPr="00EA771B">
        <w:rPr>
          <w:color w:val="000000"/>
          <w:rtl/>
          <w:lang w:eastAsia="en-US"/>
        </w:rPr>
        <w:t>גיה, בהולנד ו</w:t>
      </w:r>
      <w:r w:rsidRPr="00EA771B">
        <w:rPr>
          <w:rFonts w:hint="cs"/>
          <w:color w:val="000000"/>
          <w:rtl/>
          <w:lang w:eastAsia="en-US"/>
        </w:rPr>
        <w:t xml:space="preserve">אף </w:t>
      </w:r>
      <w:r w:rsidRPr="00EA771B">
        <w:rPr>
          <w:color w:val="000000"/>
          <w:rtl/>
          <w:lang w:eastAsia="en-US"/>
        </w:rPr>
        <w:t xml:space="preserve">בצרפת. </w:t>
      </w:r>
      <w:r w:rsidRPr="00EA771B">
        <w:rPr>
          <w:rFonts w:hint="cs"/>
          <w:color w:val="000000"/>
          <w:rtl/>
          <w:lang w:eastAsia="en-US"/>
        </w:rPr>
        <w:t xml:space="preserve">דוגמה לכך היא </w:t>
      </w:r>
      <w:r w:rsidRPr="00EA771B">
        <w:rPr>
          <w:color w:val="000000"/>
          <w:rtl/>
          <w:lang w:eastAsia="en-US"/>
        </w:rPr>
        <w:t>דנמרק</w:t>
      </w:r>
      <w:r w:rsidRPr="00EA771B">
        <w:rPr>
          <w:rFonts w:hint="cs"/>
          <w:color w:val="000000"/>
          <w:rtl/>
          <w:lang w:eastAsia="en-US"/>
        </w:rPr>
        <w:t xml:space="preserve">, שלמרות שנכבשה </w:t>
      </w:r>
      <w:r w:rsidRPr="00EA771B">
        <w:rPr>
          <w:color w:val="000000"/>
          <w:rtl/>
          <w:lang w:eastAsia="en-US"/>
        </w:rPr>
        <w:t xml:space="preserve">כבר </w:t>
      </w:r>
      <w:r w:rsidRPr="00EA771B">
        <w:rPr>
          <w:rFonts w:hint="cs"/>
          <w:color w:val="000000"/>
          <w:rtl/>
          <w:lang w:eastAsia="en-US"/>
        </w:rPr>
        <w:t>ב</w:t>
      </w:r>
      <w:r w:rsidRPr="00EA771B">
        <w:rPr>
          <w:color w:val="000000"/>
          <w:rtl/>
          <w:lang w:eastAsia="en-US"/>
        </w:rPr>
        <w:t xml:space="preserve">ראשית 1940, גילו אזרחיה התנגדות עיקשת לגזרות הגרמניות. הדנים התעקשו לכלול כחלק מתנאי הכניעה את המשך קיומה של הדמוקרטיה, כולל שיווין הזכויות של היהודים וכאשר הגרמנים ציוו על היהודים לשאת טלאי צהוב, ציווה מלך דנמרק על כל אזרחי דנמרק לשאת את הטלאי וכך היה. באמצע 1944 החלו הנאצים במעצר היהודים ואז העבירו הדנים את כל יהודי דנמרק באמצעות סירות לשוודיה הניטרלית. </w:t>
      </w:r>
    </w:p>
    <w:p w:rsidR="00EA771B" w:rsidRPr="00EA771B" w:rsidRDefault="00EA771B" w:rsidP="00EA771B">
      <w:pPr>
        <w:shd w:val="clear" w:color="auto" w:fill="FFFFFF"/>
        <w:spacing w:line="360" w:lineRule="auto"/>
        <w:jc w:val="both"/>
        <w:rPr>
          <w:rFonts w:hint="cs"/>
          <w:color w:val="000000"/>
          <w:rtl/>
          <w:lang w:eastAsia="en-US"/>
        </w:rPr>
      </w:pPr>
      <w:r w:rsidRPr="00EA771B">
        <w:rPr>
          <w:rFonts w:hint="cs"/>
          <w:color w:val="000000"/>
          <w:rtl/>
          <w:lang w:eastAsia="en-US"/>
        </w:rPr>
        <w:t>במזרח אירופה, לעומת זאת, שרר שלטון סמכותני ולא דמוקרטי. אזרחי ארצות אלו לא היו מורגלים לזכויות אדם ולכן התנגדו פחות לשלילת הזכויות של היהודים.</w:t>
      </w:r>
    </w:p>
    <w:p w:rsidR="00EA771B" w:rsidRPr="00EA771B" w:rsidRDefault="00EA771B" w:rsidP="00EA771B">
      <w:pPr>
        <w:numPr>
          <w:ilvl w:val="0"/>
          <w:numId w:val="18"/>
        </w:numPr>
        <w:shd w:val="clear" w:color="auto" w:fill="FFFFFF"/>
        <w:spacing w:line="360" w:lineRule="auto"/>
        <w:rPr>
          <w:rFonts w:hint="cs"/>
          <w:b/>
          <w:bCs/>
          <w:color w:val="000000"/>
          <w:sz w:val="26"/>
          <w:szCs w:val="26"/>
          <w:rtl/>
          <w:lang w:eastAsia="en-US"/>
        </w:rPr>
      </w:pPr>
      <w:r w:rsidRPr="00EA771B">
        <w:rPr>
          <w:b/>
          <w:bCs/>
          <w:color w:val="000000"/>
          <w:sz w:val="26"/>
          <w:szCs w:val="26"/>
          <w:rtl/>
          <w:lang w:eastAsia="en-US"/>
        </w:rPr>
        <w:t xml:space="preserve">גורמים </w:t>
      </w:r>
      <w:proofErr w:type="spellStart"/>
      <w:r w:rsidRPr="00EA771B">
        <w:rPr>
          <w:b/>
          <w:bCs/>
          <w:color w:val="000000"/>
          <w:sz w:val="26"/>
          <w:szCs w:val="26"/>
          <w:rtl/>
          <w:lang w:eastAsia="en-US"/>
        </w:rPr>
        <w:t>גיאו</w:t>
      </w:r>
      <w:proofErr w:type="spellEnd"/>
      <w:r w:rsidRPr="00EA771B">
        <w:rPr>
          <w:b/>
          <w:bCs/>
          <w:color w:val="000000"/>
          <w:sz w:val="26"/>
          <w:szCs w:val="26"/>
          <w:rtl/>
          <w:lang w:eastAsia="en-US"/>
        </w:rPr>
        <w:t>- פוליטיים</w:t>
      </w:r>
    </w:p>
    <w:p w:rsidR="00EA771B" w:rsidRPr="00EA771B" w:rsidRDefault="00EA771B" w:rsidP="00EA771B">
      <w:pPr>
        <w:shd w:val="clear" w:color="auto" w:fill="FFFFFF"/>
        <w:spacing w:line="360" w:lineRule="auto"/>
        <w:jc w:val="both"/>
        <w:rPr>
          <w:rFonts w:hint="cs"/>
          <w:color w:val="000000"/>
          <w:rtl/>
          <w:lang w:eastAsia="en-US"/>
        </w:rPr>
      </w:pPr>
      <w:r w:rsidRPr="00EA771B">
        <w:rPr>
          <w:rFonts w:hint="cs"/>
          <w:color w:val="000000"/>
          <w:rtl/>
          <w:lang w:eastAsia="en-US"/>
        </w:rPr>
        <w:t xml:space="preserve">התקיים הבדל בין מזרח אירופה לבין מערבה. במזרח אירופה חיו עמים סלאביים, אשר נתפסו כנחותים ע"י הנאצים מבחינת מעמדם הגזעי ולכן הכיבוש הנאצי באותן ארצות היה ברוטלי וקשה יותר והדבר בא לידי ביטוי ביחס של הנאצים כלפי מי </w:t>
      </w:r>
      <w:r w:rsidRPr="00EA771B">
        <w:rPr>
          <w:color w:val="000000"/>
          <w:rtl/>
          <w:lang w:eastAsia="en-US"/>
        </w:rPr>
        <w:t>שנתפס ונחשד בסיוע ליהודים</w:t>
      </w:r>
      <w:r w:rsidRPr="00EA771B">
        <w:rPr>
          <w:rFonts w:hint="cs"/>
          <w:color w:val="000000"/>
          <w:rtl/>
          <w:lang w:eastAsia="en-US"/>
        </w:rPr>
        <w:t xml:space="preserve">. חשודים אלה </w:t>
      </w:r>
      <w:r w:rsidRPr="00EA771B">
        <w:rPr>
          <w:color w:val="000000"/>
          <w:rtl/>
          <w:lang w:eastAsia="en-US"/>
        </w:rPr>
        <w:t xml:space="preserve">עונו ונרצחו ולעיתים הופעלה ענישה קולקטיבית נגד </w:t>
      </w:r>
      <w:r w:rsidRPr="00EA771B">
        <w:rPr>
          <w:rFonts w:hint="cs"/>
          <w:color w:val="000000"/>
          <w:rtl/>
          <w:lang w:eastAsia="en-US"/>
        </w:rPr>
        <w:t>כפרים שלמים על מנת להרתיע את האוכלוסייה מפני עזרה ליהודים.</w:t>
      </w:r>
    </w:p>
    <w:p w:rsidR="00EA771B" w:rsidRPr="00EA771B" w:rsidRDefault="00EA771B" w:rsidP="00EA771B">
      <w:pPr>
        <w:shd w:val="clear" w:color="auto" w:fill="FFFFFF"/>
        <w:spacing w:line="360" w:lineRule="auto"/>
        <w:jc w:val="both"/>
        <w:rPr>
          <w:rFonts w:hint="cs"/>
          <w:color w:val="000000"/>
          <w:rtl/>
          <w:lang w:eastAsia="en-US"/>
        </w:rPr>
      </w:pPr>
      <w:r w:rsidRPr="00EA771B">
        <w:rPr>
          <w:rFonts w:hint="cs"/>
          <w:color w:val="000000"/>
          <w:rtl/>
          <w:lang w:eastAsia="en-US"/>
        </w:rPr>
        <w:t xml:space="preserve">לעומת זאת, במערב אירופה הכיבוש הנאצי היה פחות אכזרי גם מכיוון שעמי מערב אירופה נתפסו כפחות נחותים וגם משיקולים אסטרטגיים: הנאצים השתדלו לא לקומם עליהם את אוכלוסיית מערב אירופה ולכן התירו לה חופש פעולה </w:t>
      </w:r>
      <w:proofErr w:type="spellStart"/>
      <w:r w:rsidRPr="00EA771B">
        <w:rPr>
          <w:rFonts w:hint="cs"/>
          <w:color w:val="000000"/>
          <w:rtl/>
          <w:lang w:eastAsia="en-US"/>
        </w:rPr>
        <w:t>יחיס</w:t>
      </w:r>
      <w:proofErr w:type="spellEnd"/>
      <w:r w:rsidRPr="00EA771B">
        <w:rPr>
          <w:rFonts w:hint="cs"/>
          <w:color w:val="000000"/>
          <w:rtl/>
          <w:lang w:eastAsia="en-US"/>
        </w:rPr>
        <w:t>, שהתבטא באפשרות טובה יותר לסייע ליהודים מבלי להיתפס.</w:t>
      </w:r>
    </w:p>
    <w:p w:rsidR="00EA771B" w:rsidRPr="00EA771B" w:rsidRDefault="00EA771B" w:rsidP="00EA771B">
      <w:pPr>
        <w:shd w:val="clear" w:color="auto" w:fill="FFFFFF"/>
        <w:spacing w:line="360" w:lineRule="auto"/>
        <w:jc w:val="both"/>
        <w:rPr>
          <w:rFonts w:hint="cs"/>
          <w:color w:val="000000"/>
          <w:rtl/>
          <w:lang w:eastAsia="en-US"/>
        </w:rPr>
      </w:pPr>
    </w:p>
    <w:p w:rsidR="00EA771B" w:rsidRPr="00EA771B" w:rsidRDefault="00EA771B" w:rsidP="00EA771B">
      <w:pPr>
        <w:shd w:val="clear" w:color="auto" w:fill="FFFFFF"/>
        <w:spacing w:line="360" w:lineRule="auto"/>
        <w:rPr>
          <w:b/>
          <w:bCs/>
          <w:color w:val="000000"/>
          <w:sz w:val="26"/>
          <w:szCs w:val="26"/>
          <w:rtl/>
          <w:lang w:eastAsia="en-US"/>
        </w:rPr>
      </w:pPr>
      <w:r w:rsidRPr="00EA771B">
        <w:rPr>
          <w:b/>
          <w:bCs/>
          <w:color w:val="000000"/>
          <w:sz w:val="26"/>
          <w:szCs w:val="26"/>
          <w:rtl/>
          <w:lang w:eastAsia="en-US"/>
        </w:rPr>
        <w:t>•</w:t>
      </w:r>
      <w:r w:rsidRPr="00EA771B">
        <w:rPr>
          <w:b/>
          <w:bCs/>
          <w:color w:val="000000"/>
          <w:sz w:val="26"/>
          <w:szCs w:val="26"/>
          <w:rtl/>
          <w:lang w:eastAsia="en-US"/>
        </w:rPr>
        <w:tab/>
        <w:t>עוצמת שלטון הכיבוש הנאצי</w:t>
      </w:r>
    </w:p>
    <w:p w:rsidR="00EA771B" w:rsidRPr="00EA771B" w:rsidRDefault="00EA771B" w:rsidP="00EA771B">
      <w:pPr>
        <w:shd w:val="clear" w:color="auto" w:fill="FFFFFF"/>
        <w:spacing w:line="360" w:lineRule="auto"/>
        <w:jc w:val="both"/>
        <w:rPr>
          <w:color w:val="000000"/>
          <w:rtl/>
          <w:lang w:eastAsia="en-US"/>
        </w:rPr>
      </w:pPr>
      <w:r w:rsidRPr="00EA771B">
        <w:rPr>
          <w:color w:val="000000"/>
          <w:rtl/>
          <w:lang w:eastAsia="en-US"/>
        </w:rPr>
        <w:t>ככל שהמעורבות הגרמנית בשלטון הייתה רבה יותר כך היו גילויים רבים של סיוע לגרמנים בגירוש יהודים</w:t>
      </w:r>
      <w:r w:rsidRPr="00EA771B">
        <w:rPr>
          <w:rFonts w:hint="cs"/>
          <w:color w:val="000000"/>
          <w:rtl/>
          <w:lang w:eastAsia="en-US"/>
        </w:rPr>
        <w:t xml:space="preserve">. בכל מדינה שנכבשה ניסו הנאצים לחדור אל מערכות השלטון ולהשפיע עליהן, אך לא בכל מקום זכו להצלחה. </w:t>
      </w:r>
    </w:p>
    <w:p w:rsidR="00EA771B" w:rsidRPr="00EA771B" w:rsidRDefault="00EA771B" w:rsidP="00EA771B">
      <w:pPr>
        <w:shd w:val="clear" w:color="auto" w:fill="FFFFFF"/>
        <w:spacing w:line="360" w:lineRule="auto"/>
        <w:jc w:val="both"/>
        <w:rPr>
          <w:rFonts w:hint="cs"/>
          <w:b/>
          <w:bCs/>
          <w:color w:val="000000"/>
          <w:sz w:val="26"/>
          <w:szCs w:val="26"/>
          <w:rtl/>
          <w:lang w:eastAsia="en-US"/>
        </w:rPr>
      </w:pPr>
      <w:r w:rsidRPr="00EA771B">
        <w:rPr>
          <w:color w:val="000000"/>
          <w:rtl/>
          <w:lang w:eastAsia="en-US"/>
        </w:rPr>
        <w:t xml:space="preserve">באיטליה למשל למרות היותה בעלת ברית של גרמניה לא התערבו הגרמנים בנעשה בה מבחינה פנימית, ודווקא שם הייתה התגייסות עממית נרחבת נגד הסגרת היהודים. רק לאחר כיבוש צפון איטליה בידי הגרמנים החלו הרדיפות נגד היהודים אך גם אז התגייסה האוכלוסייה המקומית למען היהודים, בסופו של דבר </w:t>
      </w:r>
      <w:r w:rsidRPr="00EA771B">
        <w:rPr>
          <w:rFonts w:hint="cs"/>
          <w:color w:val="000000"/>
          <w:rtl/>
          <w:lang w:eastAsia="en-US"/>
        </w:rPr>
        <w:t xml:space="preserve">כמות הנרצחים מבין יהודי איטליה הייתה נמוכה יחסית. </w:t>
      </w:r>
    </w:p>
    <w:p w:rsidR="00EA771B" w:rsidRPr="00EA771B" w:rsidRDefault="00EA771B" w:rsidP="00EA771B">
      <w:pPr>
        <w:numPr>
          <w:ilvl w:val="0"/>
          <w:numId w:val="18"/>
        </w:numPr>
        <w:shd w:val="clear" w:color="auto" w:fill="FFFFFF"/>
        <w:spacing w:line="360" w:lineRule="auto"/>
        <w:jc w:val="both"/>
        <w:rPr>
          <w:rFonts w:hint="cs"/>
          <w:b/>
          <w:bCs/>
          <w:color w:val="000000"/>
          <w:sz w:val="26"/>
          <w:szCs w:val="26"/>
          <w:rtl/>
          <w:lang w:eastAsia="en-US"/>
        </w:rPr>
      </w:pPr>
      <w:r w:rsidRPr="00EA771B">
        <w:rPr>
          <w:b/>
          <w:bCs/>
          <w:color w:val="000000"/>
          <w:sz w:val="26"/>
          <w:szCs w:val="26"/>
          <w:rtl/>
          <w:lang w:eastAsia="en-US"/>
        </w:rPr>
        <w:t>מספר היהודים ופיזורם הגיאוגרפי</w:t>
      </w:r>
    </w:p>
    <w:p w:rsidR="00EA771B" w:rsidRPr="00EA771B" w:rsidRDefault="00EA771B" w:rsidP="00EA771B">
      <w:pPr>
        <w:shd w:val="clear" w:color="auto" w:fill="FFFFFF"/>
        <w:spacing w:line="360" w:lineRule="auto"/>
        <w:rPr>
          <w:rFonts w:hint="cs"/>
          <w:color w:val="000000"/>
          <w:rtl/>
          <w:lang w:eastAsia="en-US"/>
        </w:rPr>
      </w:pPr>
      <w:r w:rsidRPr="00EA771B">
        <w:rPr>
          <w:rFonts w:hint="cs"/>
          <w:color w:val="000000"/>
          <w:rtl/>
          <w:lang w:eastAsia="en-US"/>
        </w:rPr>
        <w:t>במדינות בהן התגוררה אוכלוסייה יהודית גדולה בשטחים מרוכזים שררה יותר אנטישמיות והנאצים פעלו באופן מוגבר ע"י לגרש את האוכלוסייה ולהשמיד אותה. באזורים אלה, היהודים היוו קהילה סגורה בפני עצמה ולכן היו פחות גילויי עזרה מצד המקומיים. לעומת זאת, במדינות בהן חיו מעט יהודים, שהתפזרו בכל רחבי המדינה והתערו באוכלוסייה, אותם יהודים נתפסו כחלק מהחברה והיו להם יותר קשרים חברתיים, שסייעו להם להינצל.</w:t>
      </w:r>
    </w:p>
    <w:p w:rsidR="00EA771B" w:rsidRPr="00EA771B" w:rsidRDefault="00EA771B" w:rsidP="00EA771B">
      <w:pPr>
        <w:shd w:val="clear" w:color="auto" w:fill="FFFFFF"/>
        <w:spacing w:line="360" w:lineRule="auto"/>
        <w:rPr>
          <w:rFonts w:hint="cs"/>
          <w:color w:val="000000"/>
          <w:rtl/>
          <w:lang w:eastAsia="en-US"/>
        </w:rPr>
      </w:pPr>
    </w:p>
    <w:p w:rsidR="00EA771B" w:rsidRPr="00EA771B" w:rsidRDefault="00EA771B" w:rsidP="00EA771B">
      <w:pPr>
        <w:shd w:val="clear" w:color="auto" w:fill="FFFFFF"/>
        <w:spacing w:line="360" w:lineRule="auto"/>
        <w:rPr>
          <w:color w:val="000000"/>
          <w:rtl/>
          <w:lang w:eastAsia="en-US"/>
        </w:rPr>
      </w:pPr>
      <w:r w:rsidRPr="00EA771B">
        <w:rPr>
          <w:color w:val="000000"/>
          <w:rtl/>
          <w:lang w:eastAsia="en-US"/>
        </w:rPr>
        <w:t>באופן כללי, ניתן לחלק את האוכלוסייה לשלוש קבוצות עיקריות:</w:t>
      </w:r>
    </w:p>
    <w:p w:rsidR="00EA771B" w:rsidRPr="00EA771B" w:rsidRDefault="00EA771B" w:rsidP="00EA771B">
      <w:pPr>
        <w:numPr>
          <w:ilvl w:val="0"/>
          <w:numId w:val="11"/>
        </w:numPr>
        <w:shd w:val="clear" w:color="auto" w:fill="FFFFFF"/>
        <w:spacing w:line="360" w:lineRule="auto"/>
        <w:jc w:val="both"/>
        <w:rPr>
          <w:color w:val="000000"/>
          <w:lang w:eastAsia="en-US"/>
        </w:rPr>
      </w:pPr>
      <w:r w:rsidRPr="00EA771B">
        <w:rPr>
          <w:b/>
          <w:bCs/>
          <w:color w:val="000000"/>
          <w:rtl/>
          <w:lang w:eastAsia="en-US"/>
        </w:rPr>
        <w:t>משתפי פעולה</w:t>
      </w:r>
      <w:r w:rsidRPr="00EA771B">
        <w:rPr>
          <w:color w:val="000000"/>
          <w:rtl/>
          <w:lang w:eastAsia="en-US"/>
        </w:rPr>
        <w:t>- האוכלוסייה אשר שיתפה פעולה עם הנאצים.</w:t>
      </w:r>
    </w:p>
    <w:p w:rsidR="00EA771B" w:rsidRPr="00EA771B" w:rsidRDefault="00EA771B" w:rsidP="00EA771B">
      <w:pPr>
        <w:numPr>
          <w:ilvl w:val="0"/>
          <w:numId w:val="11"/>
        </w:numPr>
        <w:shd w:val="clear" w:color="auto" w:fill="FFFFFF"/>
        <w:spacing w:line="360" w:lineRule="auto"/>
        <w:jc w:val="both"/>
        <w:rPr>
          <w:color w:val="000000"/>
          <w:lang w:eastAsia="en-US"/>
        </w:rPr>
      </w:pPr>
      <w:r w:rsidRPr="00EA771B">
        <w:rPr>
          <w:b/>
          <w:bCs/>
          <w:color w:val="000000"/>
          <w:rtl/>
          <w:lang w:eastAsia="en-US"/>
        </w:rPr>
        <w:t>"הרוב הדומם"</w:t>
      </w:r>
      <w:r w:rsidRPr="00EA771B">
        <w:rPr>
          <w:color w:val="000000"/>
          <w:rtl/>
          <w:lang w:eastAsia="en-US"/>
        </w:rPr>
        <w:t>- מרבית האוכלוסייה, אשר לא פעלה להצלת יהודים וגם לא להסגרתם.</w:t>
      </w:r>
    </w:p>
    <w:p w:rsidR="00EA771B" w:rsidRPr="00EA771B" w:rsidRDefault="00EA771B" w:rsidP="00EA771B">
      <w:pPr>
        <w:numPr>
          <w:ilvl w:val="0"/>
          <w:numId w:val="11"/>
        </w:numPr>
        <w:shd w:val="clear" w:color="auto" w:fill="FFFFFF"/>
        <w:spacing w:line="360" w:lineRule="auto"/>
        <w:jc w:val="both"/>
        <w:rPr>
          <w:color w:val="000000"/>
          <w:rtl/>
          <w:lang w:eastAsia="en-US"/>
        </w:rPr>
      </w:pPr>
      <w:r w:rsidRPr="00EA771B">
        <w:rPr>
          <w:b/>
          <w:bCs/>
          <w:color w:val="000000"/>
          <w:rtl/>
          <w:lang w:eastAsia="en-US"/>
        </w:rPr>
        <w:t xml:space="preserve"> המצילים</w:t>
      </w:r>
      <w:r w:rsidRPr="00EA771B">
        <w:rPr>
          <w:color w:val="000000"/>
          <w:rtl/>
          <w:lang w:eastAsia="en-US"/>
        </w:rPr>
        <w:t>- אזרחים וארגונים, אשר פעלו על מנת להציל יהודים בדרכים שונות.</w:t>
      </w:r>
    </w:p>
    <w:p w:rsidR="00EA771B" w:rsidRPr="00EA771B" w:rsidRDefault="00EA771B" w:rsidP="00EA771B">
      <w:pPr>
        <w:numPr>
          <w:ilvl w:val="0"/>
          <w:numId w:val="35"/>
        </w:numPr>
        <w:shd w:val="clear" w:color="auto" w:fill="FFFFFF"/>
        <w:spacing w:line="360" w:lineRule="auto"/>
        <w:ind w:left="368" w:hanging="426"/>
        <w:jc w:val="both"/>
        <w:rPr>
          <w:b/>
          <w:bCs/>
          <w:color w:val="000000"/>
          <w:sz w:val="28"/>
          <w:szCs w:val="28"/>
          <w:rtl/>
          <w:lang w:eastAsia="en-US"/>
        </w:rPr>
      </w:pPr>
      <w:r w:rsidRPr="00EA771B">
        <w:rPr>
          <w:b/>
          <w:bCs/>
          <w:color w:val="000000"/>
          <w:sz w:val="28"/>
          <w:szCs w:val="28"/>
          <w:rtl/>
          <w:lang w:eastAsia="en-US"/>
        </w:rPr>
        <w:t>משתפי פעולה</w:t>
      </w:r>
    </w:p>
    <w:p w:rsidR="00EA771B" w:rsidRPr="00EA771B" w:rsidRDefault="00EA771B" w:rsidP="00EA771B">
      <w:pPr>
        <w:shd w:val="clear" w:color="auto" w:fill="FFFFFF"/>
        <w:spacing w:line="360" w:lineRule="auto"/>
        <w:jc w:val="both"/>
        <w:rPr>
          <w:color w:val="000000"/>
          <w:rtl/>
          <w:lang w:eastAsia="en-US"/>
        </w:rPr>
      </w:pPr>
      <w:r w:rsidRPr="00EA771B">
        <w:rPr>
          <w:color w:val="000000"/>
          <w:rtl/>
          <w:lang w:eastAsia="en-US"/>
        </w:rPr>
        <w:t xml:space="preserve">משתפי הפעולה היו אנשים ששיתפו פעולה עם הנאצים, ואפילו ביצעו בעצמם חלק מההשמדה. חלק ממשתפי הפעולה עשו זאת מתוקף רצונם, וחלק שיתפו פעולה מפחד, אך המשותף לכל חברי קבוצה זו הוא שהם תרמו ישירות למאמץ ההשמדה הנאצי. </w:t>
      </w:r>
    </w:p>
    <w:p w:rsidR="00EA771B" w:rsidRPr="00EA771B" w:rsidRDefault="00EA771B" w:rsidP="00EA771B">
      <w:pPr>
        <w:shd w:val="clear" w:color="auto" w:fill="FFFFFF"/>
        <w:spacing w:line="360" w:lineRule="auto"/>
        <w:jc w:val="both"/>
        <w:rPr>
          <w:b/>
          <w:bCs/>
          <w:color w:val="000000"/>
          <w:sz w:val="26"/>
          <w:szCs w:val="26"/>
          <w:rtl/>
          <w:lang w:eastAsia="en-US"/>
        </w:rPr>
      </w:pPr>
      <w:r w:rsidRPr="00EA771B">
        <w:rPr>
          <w:b/>
          <w:bCs/>
          <w:color w:val="000000"/>
          <w:sz w:val="26"/>
          <w:szCs w:val="26"/>
          <w:rtl/>
          <w:lang w:eastAsia="en-US"/>
        </w:rPr>
        <w:t>הגורמים לשיתוף הפעולה</w:t>
      </w:r>
    </w:p>
    <w:p w:rsidR="00EA771B" w:rsidRPr="00EA771B" w:rsidRDefault="00EA771B" w:rsidP="00EA771B">
      <w:pPr>
        <w:numPr>
          <w:ilvl w:val="0"/>
          <w:numId w:val="34"/>
        </w:numPr>
        <w:shd w:val="clear" w:color="auto" w:fill="FFFFFF"/>
        <w:spacing w:line="360" w:lineRule="auto"/>
        <w:ind w:left="368" w:hanging="426"/>
        <w:jc w:val="both"/>
        <w:rPr>
          <w:color w:val="000000"/>
          <w:rtl/>
          <w:lang w:eastAsia="en-US"/>
        </w:rPr>
      </w:pPr>
      <w:r w:rsidRPr="00EA771B">
        <w:rPr>
          <w:b/>
          <w:bCs/>
          <w:color w:val="000000"/>
          <w:sz w:val="26"/>
          <w:szCs w:val="26"/>
          <w:rtl/>
          <w:lang w:eastAsia="en-US"/>
        </w:rPr>
        <w:t>השפעת הרעיונות הנאציים</w:t>
      </w:r>
      <w:r w:rsidRPr="00EA771B">
        <w:rPr>
          <w:color w:val="000000"/>
          <w:rtl/>
          <w:lang w:eastAsia="en-US"/>
        </w:rPr>
        <w:t>- לאחר שהנאצים כבשו מדינה מסוימת, הם השתמשו במנגנונים של המדינה כדי להחדיר את רעיונותיהם לאוכלוסייה. ככל שהנאצים היו מעורבים יותר בשלטון המקומי, נרשמו יותר גילויי שיתוף פעולה של האוכלוסייה המקומית עם פשעי הנאצים. דוגמה ליחס כזה נרשמה בליטא, לטביה ואוקראינה. כמו כן, חלק מהאוכלוסייה במדינות הכבושות אהד את הנאצים ורעיונותיהם.</w:t>
      </w:r>
    </w:p>
    <w:p w:rsidR="00EA771B" w:rsidRPr="00EA771B" w:rsidRDefault="00EA771B" w:rsidP="00EA771B">
      <w:pPr>
        <w:numPr>
          <w:ilvl w:val="0"/>
          <w:numId w:val="34"/>
        </w:numPr>
        <w:shd w:val="clear" w:color="auto" w:fill="FFFFFF"/>
        <w:spacing w:line="360" w:lineRule="auto"/>
        <w:ind w:left="368" w:hanging="426"/>
        <w:jc w:val="both"/>
        <w:rPr>
          <w:color w:val="000000"/>
          <w:rtl/>
          <w:lang w:eastAsia="en-US"/>
        </w:rPr>
      </w:pPr>
      <w:r w:rsidRPr="00EA771B">
        <w:rPr>
          <w:b/>
          <w:bCs/>
          <w:color w:val="000000"/>
          <w:sz w:val="26"/>
          <w:szCs w:val="26"/>
          <w:rtl/>
          <w:lang w:eastAsia="en-US"/>
        </w:rPr>
        <w:t>אנטישמיות</w:t>
      </w:r>
      <w:r w:rsidRPr="00EA771B">
        <w:rPr>
          <w:color w:val="000000"/>
          <w:rtl/>
          <w:lang w:eastAsia="en-US"/>
        </w:rPr>
        <w:t xml:space="preserve">- ככל שבמדינה הייתה מסורת אנטישמית חזקה יותר, כך יחס האוכלוסייה המקומית כלפי היהודים אופיין בשנאה רבה יותר ובשיתוף פעולה עם הנאצים. המלחמה אפשרה לאותה אוכלוסייה </w:t>
      </w:r>
      <w:r w:rsidRPr="00EA771B">
        <w:rPr>
          <w:color w:val="000000"/>
          <w:rtl/>
          <w:lang w:eastAsia="en-US"/>
        </w:rPr>
        <w:lastRenderedPageBreak/>
        <w:t xml:space="preserve">לבטא במופגן את שנאתה כלפי היהודים, והדבר בא לידי ביטוי בגילויי שיתוף פעולה עם הנאצים. דוגמה לכך היא פולין, שבה התקיימה אנטישמיות רבת שנים. </w:t>
      </w:r>
    </w:p>
    <w:p w:rsidR="00EA771B" w:rsidRPr="00EA771B" w:rsidRDefault="00EA771B" w:rsidP="00EA771B">
      <w:pPr>
        <w:numPr>
          <w:ilvl w:val="0"/>
          <w:numId w:val="34"/>
        </w:numPr>
        <w:shd w:val="clear" w:color="auto" w:fill="FFFFFF"/>
        <w:spacing w:line="360" w:lineRule="auto"/>
        <w:ind w:left="368" w:hanging="426"/>
        <w:jc w:val="both"/>
        <w:rPr>
          <w:color w:val="000000"/>
          <w:rtl/>
          <w:lang w:eastAsia="en-US"/>
        </w:rPr>
      </w:pPr>
      <w:r w:rsidRPr="00EA771B">
        <w:rPr>
          <w:b/>
          <w:bCs/>
          <w:color w:val="000000"/>
          <w:sz w:val="26"/>
          <w:szCs w:val="26"/>
          <w:rtl/>
          <w:lang w:eastAsia="en-US"/>
        </w:rPr>
        <w:t>זיהוי היהודים עם הקומוניסטים</w:t>
      </w:r>
      <w:r w:rsidRPr="00EA771B">
        <w:rPr>
          <w:color w:val="000000"/>
          <w:rtl/>
          <w:lang w:eastAsia="en-US"/>
        </w:rPr>
        <w:t>- במזרח אירופה, היהודים נחשבו לבולשביקים וזוהו עם הקומוניסטים. פולנים וליטאים רבים האשימו אותם בתמיכה ב"צבא האדום" ובבגידה במדינתם, ועל כן שיתפו פעולה עם הנאצים ביתר קלות.</w:t>
      </w:r>
    </w:p>
    <w:p w:rsidR="00EA771B" w:rsidRPr="00EA771B" w:rsidRDefault="00EA771B" w:rsidP="00EA771B">
      <w:pPr>
        <w:numPr>
          <w:ilvl w:val="0"/>
          <w:numId w:val="34"/>
        </w:numPr>
        <w:shd w:val="clear" w:color="auto" w:fill="FFFFFF"/>
        <w:spacing w:line="360" w:lineRule="auto"/>
        <w:ind w:left="368" w:hanging="426"/>
        <w:jc w:val="both"/>
        <w:rPr>
          <w:color w:val="000000"/>
          <w:lang w:eastAsia="en-US"/>
        </w:rPr>
      </w:pPr>
      <w:r w:rsidRPr="00EA771B">
        <w:rPr>
          <w:b/>
          <w:bCs/>
          <w:color w:val="000000"/>
          <w:sz w:val="26"/>
          <w:szCs w:val="26"/>
          <w:rtl/>
          <w:lang w:eastAsia="en-US"/>
        </w:rPr>
        <w:t>ניסיון להשיג טובות הנאה</w:t>
      </w:r>
      <w:r w:rsidRPr="00EA771B">
        <w:rPr>
          <w:color w:val="000000"/>
          <w:rtl/>
          <w:lang w:eastAsia="en-US"/>
        </w:rPr>
        <w:t xml:space="preserve">: הגרמנים ניצלו את הסבל והרעב של האוכלוסייה המקומית במהלך המלחמה, על מנת לפתות אותה לשתף עימם פעולה תמורת מזון וטובות הנאה שונות. ואכן, רבים באירופה הסגירו יהודים ושיתפו פעולה עם הנאצים כדי לסייע לעצמם ולמשפחתם להינצל. </w:t>
      </w:r>
    </w:p>
    <w:p w:rsidR="00EA771B" w:rsidRPr="00EA771B" w:rsidRDefault="00EA771B" w:rsidP="00EA771B">
      <w:pPr>
        <w:numPr>
          <w:ilvl w:val="0"/>
          <w:numId w:val="34"/>
        </w:numPr>
        <w:shd w:val="clear" w:color="auto" w:fill="FFFFFF"/>
        <w:spacing w:line="360" w:lineRule="auto"/>
        <w:ind w:left="368" w:hanging="426"/>
        <w:jc w:val="both"/>
        <w:rPr>
          <w:b/>
          <w:bCs/>
          <w:color w:val="000000"/>
          <w:sz w:val="28"/>
          <w:szCs w:val="28"/>
          <w:lang w:eastAsia="en-US"/>
        </w:rPr>
      </w:pPr>
      <w:r w:rsidRPr="00EA771B">
        <w:rPr>
          <w:b/>
          <w:bCs/>
          <w:color w:val="000000"/>
          <w:sz w:val="26"/>
          <w:szCs w:val="26"/>
          <w:rtl/>
          <w:lang w:eastAsia="en-US"/>
        </w:rPr>
        <w:t>חמדנות</w:t>
      </w:r>
      <w:r w:rsidRPr="00EA771B">
        <w:rPr>
          <w:color w:val="000000"/>
          <w:rtl/>
          <w:lang w:eastAsia="en-US"/>
        </w:rPr>
        <w:t>- רבים באוכלוסייה קיוו לשים ידם על חלק מהרכוש היהודי שהוחרם בתקופת המלחמה. אותם אנשים אמנם לא שיתפו פעולה על מנת להסגיר או לרצוח יהודים, אך משעה שהיהודים נכלאו וגורשו, אותה אוכלוסייה מיהרה לבזוז את בתי היהודים או להשתלט עליהם.</w:t>
      </w:r>
    </w:p>
    <w:p w:rsidR="00EA771B" w:rsidRPr="00EA771B" w:rsidRDefault="00EA771B" w:rsidP="00EA771B">
      <w:pPr>
        <w:shd w:val="clear" w:color="auto" w:fill="FFFFFF"/>
        <w:spacing w:line="360" w:lineRule="auto"/>
        <w:ind w:left="-58"/>
        <w:jc w:val="both"/>
        <w:rPr>
          <w:b/>
          <w:bCs/>
          <w:color w:val="000000"/>
          <w:sz w:val="28"/>
          <w:szCs w:val="28"/>
          <w:rtl/>
          <w:lang w:eastAsia="en-US"/>
        </w:rPr>
      </w:pPr>
    </w:p>
    <w:p w:rsidR="00EA771B" w:rsidRPr="00EA771B" w:rsidRDefault="00EA771B" w:rsidP="00EA771B">
      <w:pPr>
        <w:shd w:val="clear" w:color="auto" w:fill="FFFFFF"/>
        <w:spacing w:line="360" w:lineRule="auto"/>
        <w:ind w:left="-58"/>
        <w:jc w:val="both"/>
        <w:rPr>
          <w:b/>
          <w:bCs/>
          <w:color w:val="000000"/>
          <w:sz w:val="28"/>
          <w:szCs w:val="28"/>
          <w:rtl/>
          <w:lang w:eastAsia="en-US"/>
        </w:rPr>
      </w:pPr>
    </w:p>
    <w:p w:rsidR="00EA771B" w:rsidRPr="00EA771B" w:rsidRDefault="00EA771B" w:rsidP="00EA771B">
      <w:pPr>
        <w:shd w:val="clear" w:color="auto" w:fill="FFFFFF"/>
        <w:spacing w:line="360" w:lineRule="auto"/>
        <w:ind w:left="-58"/>
        <w:jc w:val="both"/>
        <w:rPr>
          <w:b/>
          <w:bCs/>
          <w:color w:val="000000"/>
          <w:sz w:val="28"/>
          <w:szCs w:val="28"/>
          <w:lang w:eastAsia="en-US"/>
        </w:rPr>
      </w:pPr>
    </w:p>
    <w:p w:rsidR="00EA771B" w:rsidRPr="00EA771B" w:rsidRDefault="00EA771B" w:rsidP="00EA771B">
      <w:pPr>
        <w:numPr>
          <w:ilvl w:val="0"/>
          <w:numId w:val="35"/>
        </w:numPr>
        <w:shd w:val="clear" w:color="auto" w:fill="FFFFFF"/>
        <w:spacing w:line="360" w:lineRule="auto"/>
        <w:ind w:left="509" w:hanging="567"/>
        <w:jc w:val="both"/>
        <w:rPr>
          <w:b/>
          <w:bCs/>
          <w:color w:val="000000"/>
          <w:sz w:val="28"/>
          <w:szCs w:val="28"/>
          <w:lang w:eastAsia="en-US"/>
        </w:rPr>
      </w:pPr>
      <w:r w:rsidRPr="00EA771B">
        <w:rPr>
          <w:b/>
          <w:bCs/>
          <w:color w:val="000000"/>
          <w:sz w:val="28"/>
          <w:szCs w:val="28"/>
          <w:rtl/>
          <w:lang w:eastAsia="en-US"/>
        </w:rPr>
        <w:t>הרוב הדומם</w:t>
      </w:r>
    </w:p>
    <w:p w:rsidR="00EA771B" w:rsidRPr="00EA771B" w:rsidRDefault="00EA771B" w:rsidP="00EA771B">
      <w:pPr>
        <w:shd w:val="clear" w:color="auto" w:fill="FFFFFF"/>
        <w:spacing w:line="360" w:lineRule="auto"/>
        <w:jc w:val="both"/>
        <w:rPr>
          <w:color w:val="000000"/>
          <w:rtl/>
          <w:lang w:eastAsia="en-US"/>
        </w:rPr>
      </w:pPr>
      <w:r w:rsidRPr="00EA771B">
        <w:rPr>
          <w:color w:val="000000"/>
          <w:rtl/>
          <w:lang w:eastAsia="en-US"/>
        </w:rPr>
        <w:t>מרבית תושבי המדינות הכבושות (רוב תושבי אירופה) לא השתתפו באופן פעיל בתהליך השמדת היהודים ולא הסגירו או חשפו יהודים, אך מצד שני גם לא נקטו בשום פעולה על מנת להצילם. להתנהגות זו היו שתי סיבות מרכזיות:</w:t>
      </w:r>
    </w:p>
    <w:p w:rsidR="00EA771B" w:rsidRPr="00EA771B" w:rsidRDefault="00EA771B" w:rsidP="00EA771B">
      <w:pPr>
        <w:numPr>
          <w:ilvl w:val="0"/>
          <w:numId w:val="36"/>
        </w:numPr>
        <w:shd w:val="clear" w:color="auto" w:fill="FFFFFF"/>
        <w:tabs>
          <w:tab w:val="left" w:pos="509"/>
        </w:tabs>
        <w:spacing w:line="360" w:lineRule="auto"/>
        <w:ind w:left="84" w:hanging="142"/>
        <w:jc w:val="both"/>
        <w:rPr>
          <w:color w:val="000000"/>
          <w:lang w:eastAsia="en-US"/>
        </w:rPr>
      </w:pPr>
      <w:r w:rsidRPr="00EA771B">
        <w:rPr>
          <w:b/>
          <w:bCs/>
          <w:color w:val="000000"/>
          <w:sz w:val="26"/>
          <w:szCs w:val="26"/>
          <w:rtl/>
          <w:lang w:eastAsia="en-US"/>
        </w:rPr>
        <w:t>פחד מפני הגרמנים</w:t>
      </w:r>
      <w:r w:rsidRPr="00EA771B">
        <w:rPr>
          <w:color w:val="000000"/>
          <w:rtl/>
          <w:lang w:eastAsia="en-US"/>
        </w:rPr>
        <w:t xml:space="preserve">: אזרחים רבים בחרו לשתוק ונמנעו מלסייע ליהודים, מתוך פחד עצום להיענש קשות על ידי הגרמנים. ההנהגה הנאצית נלחמה לא רק בצבאות האויב וביהודים אלא גם בכל מי שהעז להסתיר או להבריח יהודים. הנאצים עודדו את רשאי הכפרים לחשוף יהודים ואילצו אותם לדווח על כל אדם שהגיע לכפר. </w:t>
      </w:r>
      <w:proofErr w:type="spellStart"/>
      <w:r w:rsidRPr="00EA771B">
        <w:rPr>
          <w:color w:val="000000"/>
          <w:rtl/>
          <w:lang w:eastAsia="en-US"/>
        </w:rPr>
        <w:t>מסתירי</w:t>
      </w:r>
      <w:proofErr w:type="spellEnd"/>
      <w:r w:rsidRPr="00EA771B">
        <w:rPr>
          <w:color w:val="000000"/>
          <w:rtl/>
          <w:lang w:eastAsia="en-US"/>
        </w:rPr>
        <w:t xml:space="preserve"> יהודים היו צפויים לעונשים כבדים ובמקרים רבים, הגרמנים איימו בעונשים קולקטיביים כגון שריפת כל בתי הכפר, שבו יימצאו יהודים מוסתרים. </w:t>
      </w:r>
    </w:p>
    <w:p w:rsidR="00EA771B" w:rsidRPr="00EA771B" w:rsidRDefault="00EA771B" w:rsidP="00EA771B">
      <w:pPr>
        <w:numPr>
          <w:ilvl w:val="0"/>
          <w:numId w:val="36"/>
        </w:numPr>
        <w:shd w:val="clear" w:color="auto" w:fill="FFFFFF"/>
        <w:tabs>
          <w:tab w:val="left" w:pos="509"/>
        </w:tabs>
        <w:spacing w:line="360" w:lineRule="auto"/>
        <w:ind w:left="84" w:hanging="142"/>
        <w:jc w:val="both"/>
        <w:rPr>
          <w:color w:val="000000"/>
          <w:lang w:eastAsia="en-US"/>
        </w:rPr>
      </w:pPr>
      <w:r w:rsidRPr="00EA771B">
        <w:rPr>
          <w:b/>
          <w:bCs/>
          <w:color w:val="000000"/>
          <w:sz w:val="26"/>
          <w:szCs w:val="26"/>
          <w:rtl/>
          <w:lang w:eastAsia="en-US"/>
        </w:rPr>
        <w:t>מצוקה בשל המלחמה</w:t>
      </w:r>
      <w:r w:rsidRPr="00EA771B">
        <w:rPr>
          <w:color w:val="000000"/>
          <w:rtl/>
          <w:lang w:eastAsia="en-US"/>
        </w:rPr>
        <w:t xml:space="preserve">: תושבי המדינות הכבושות מצאו את עצמם בתנאי חיים קשים ביותר במהלך המלחמה: הם סבלו מחוסר מזון ואספקה, רבים גויסו לצבא או למחנות עבודה ובמקרים רבים  נכלאו או נרצחו והמצב הקשה הזה גרם לאוכלוסייה המקומית להתרכז קודם כל בהישרדותם והישרדות משפחתם, ולא לדאוג לצרות ולמצוקות של היהודים. </w:t>
      </w:r>
    </w:p>
    <w:p w:rsidR="00EA771B" w:rsidRPr="00EA771B" w:rsidRDefault="00EA771B" w:rsidP="00EA771B">
      <w:pPr>
        <w:shd w:val="clear" w:color="auto" w:fill="FFFFFF"/>
        <w:tabs>
          <w:tab w:val="left" w:pos="509"/>
        </w:tabs>
        <w:spacing w:line="360" w:lineRule="auto"/>
        <w:ind w:left="-58"/>
        <w:jc w:val="both"/>
        <w:rPr>
          <w:color w:val="000000"/>
          <w:rtl/>
          <w:lang w:eastAsia="en-US"/>
        </w:rPr>
      </w:pPr>
      <w:r w:rsidRPr="00EA771B">
        <w:rPr>
          <w:color w:val="000000"/>
          <w:rtl/>
          <w:lang w:eastAsia="en-US"/>
        </w:rPr>
        <w:t>עם הרוב הדומם נמנה למרבה האכזבה גם האפיפיור פיוס ה-12. במהלך על המלחמה לא פרסם האפיפיור ולו גינוי רשמי אחד לרצח היהודים.</w:t>
      </w:r>
    </w:p>
    <w:p w:rsidR="00EA771B" w:rsidRPr="00EA771B" w:rsidRDefault="00EA771B" w:rsidP="00EA771B">
      <w:pPr>
        <w:shd w:val="clear" w:color="auto" w:fill="FFFFFF"/>
        <w:tabs>
          <w:tab w:val="left" w:pos="509"/>
        </w:tabs>
        <w:spacing w:line="360" w:lineRule="auto"/>
        <w:ind w:left="-58"/>
        <w:jc w:val="both"/>
        <w:rPr>
          <w:color w:val="000000"/>
          <w:rtl/>
          <w:lang w:eastAsia="en-US"/>
        </w:rPr>
      </w:pPr>
    </w:p>
    <w:p w:rsidR="00EA771B" w:rsidRPr="00EA771B" w:rsidRDefault="00EA771B" w:rsidP="00EA771B">
      <w:pPr>
        <w:numPr>
          <w:ilvl w:val="0"/>
          <w:numId w:val="35"/>
        </w:numPr>
        <w:shd w:val="clear" w:color="auto" w:fill="FFFFFF"/>
        <w:tabs>
          <w:tab w:val="left" w:pos="509"/>
        </w:tabs>
        <w:spacing w:line="360" w:lineRule="auto"/>
        <w:ind w:hanging="778"/>
        <w:jc w:val="both"/>
        <w:rPr>
          <w:b/>
          <w:bCs/>
          <w:color w:val="000000"/>
          <w:sz w:val="28"/>
          <w:szCs w:val="28"/>
          <w:lang w:eastAsia="en-US"/>
        </w:rPr>
      </w:pPr>
      <w:r w:rsidRPr="00EA771B">
        <w:rPr>
          <w:b/>
          <w:bCs/>
          <w:color w:val="000000"/>
          <w:sz w:val="28"/>
          <w:szCs w:val="28"/>
          <w:rtl/>
          <w:lang w:eastAsia="en-US"/>
        </w:rPr>
        <w:t xml:space="preserve"> המצילים</w:t>
      </w:r>
    </w:p>
    <w:p w:rsidR="00EA771B" w:rsidRPr="00EA771B" w:rsidRDefault="00EA771B" w:rsidP="00EA771B">
      <w:pPr>
        <w:shd w:val="clear" w:color="auto" w:fill="FFFFFF"/>
        <w:tabs>
          <w:tab w:val="left" w:pos="509"/>
        </w:tabs>
        <w:spacing w:line="360" w:lineRule="auto"/>
        <w:jc w:val="both"/>
        <w:rPr>
          <w:color w:val="000000"/>
          <w:rtl/>
          <w:lang w:eastAsia="en-US"/>
        </w:rPr>
      </w:pPr>
      <w:r w:rsidRPr="00EA771B">
        <w:rPr>
          <w:color w:val="000000"/>
          <w:rtl/>
          <w:lang w:eastAsia="en-US"/>
        </w:rPr>
        <w:lastRenderedPageBreak/>
        <w:t>על אף הקשיים הרבים, בכל מדינה הייתה קבוצה קטנה ומוסרית של אזרחים או ארגונים, אשר לא נרתעה מהאיומים שנשקפו לה, ופעלה על מנת להציל כמה שיותר יהודים. למשל בפולין, לצד כל המלשינים והאנטישמים, היו סייענים אשר היו מוכנים לסייע תמורת כסף, והיו אף שהסכימו להסתכן בהסתרת היהודים ללא כל תמורה כספית. כמו כן, משפחות יהודיות מצאו מקלט אצל איכרים דלי אמצעים ששכנו אותם במרתפים ובעליות גג.</w:t>
      </w:r>
      <w:r w:rsidRPr="00EA771B">
        <w:rPr>
          <w:rFonts w:hint="cs"/>
          <w:color w:val="000000"/>
          <w:rtl/>
          <w:lang w:eastAsia="en-US"/>
        </w:rPr>
        <w:t xml:space="preserve"> </w:t>
      </w:r>
      <w:r w:rsidRPr="00EA771B">
        <w:rPr>
          <w:color w:val="000000"/>
          <w:rtl/>
          <w:lang w:eastAsia="en-US"/>
        </w:rPr>
        <w:t xml:space="preserve">במהלך המלחמה גם פעלו ארגונים להצלת יהודים: למשל, </w:t>
      </w:r>
      <w:r w:rsidRPr="00EA771B">
        <w:rPr>
          <w:b/>
          <w:bCs/>
          <w:color w:val="000000"/>
          <w:rtl/>
          <w:lang w:eastAsia="en-US"/>
        </w:rPr>
        <w:t>המחתרת הדנית</w:t>
      </w:r>
      <w:r w:rsidRPr="00EA771B">
        <w:rPr>
          <w:color w:val="000000"/>
          <w:rtl/>
          <w:lang w:eastAsia="en-US"/>
        </w:rPr>
        <w:t xml:space="preserve"> אשר העבירה בסירות הצלה כמעט את כל יהודי דנמרק לתחומי שבדיה הניטראלית. </w:t>
      </w:r>
    </w:p>
    <w:p w:rsidR="00EA771B" w:rsidRPr="00EA771B" w:rsidRDefault="00EA771B" w:rsidP="00EA771B">
      <w:pPr>
        <w:shd w:val="clear" w:color="auto" w:fill="FFFFFF"/>
        <w:spacing w:line="360" w:lineRule="auto"/>
        <w:jc w:val="both"/>
        <w:rPr>
          <w:b/>
          <w:bCs/>
          <w:color w:val="000000"/>
          <w:sz w:val="28"/>
          <w:szCs w:val="28"/>
          <w:rtl/>
          <w:lang w:eastAsia="en-US"/>
        </w:rPr>
      </w:pPr>
      <w:r w:rsidRPr="00EA771B">
        <w:rPr>
          <w:color w:val="000000"/>
          <w:rtl/>
          <w:lang w:eastAsia="en-US"/>
        </w:rPr>
        <w:t xml:space="preserve">דוגמא נוספת:  </w:t>
      </w:r>
      <w:r w:rsidRPr="00EA771B">
        <w:rPr>
          <w:b/>
          <w:bCs/>
          <w:color w:val="000000"/>
          <w:rtl/>
          <w:lang w:eastAsia="en-US"/>
        </w:rPr>
        <w:t>"ועד לעזרת היהודים הנרדפים" (</w:t>
      </w:r>
      <w:proofErr w:type="spellStart"/>
      <w:r w:rsidRPr="00EA771B">
        <w:rPr>
          <w:b/>
          <w:bCs/>
          <w:color w:val="000000"/>
          <w:rtl/>
          <w:lang w:eastAsia="en-US"/>
        </w:rPr>
        <w:t>הז'גוטה</w:t>
      </w:r>
      <w:proofErr w:type="spellEnd"/>
      <w:r w:rsidRPr="00EA771B">
        <w:rPr>
          <w:b/>
          <w:bCs/>
          <w:color w:val="000000"/>
          <w:rtl/>
          <w:lang w:eastAsia="en-US"/>
        </w:rPr>
        <w:t>)</w:t>
      </w:r>
      <w:r w:rsidRPr="00EA771B">
        <w:rPr>
          <w:color w:val="000000"/>
          <w:rtl/>
          <w:lang w:eastAsia="en-US"/>
        </w:rPr>
        <w:t xml:space="preserve">- ארגון אשר נוסד בוורשה בסוף 1942, ביוזמתם של פולנים אשר אהדו את היהודים. עד מהרה הוועד הפך לארגון רשמי בחסות ממשלת פולין הגולה בלונדון, וטיפל באלפי יהודים שמצאו מסתור במקומות שונים. </w:t>
      </w:r>
    </w:p>
    <w:p w:rsidR="00EA771B" w:rsidRPr="00EA771B" w:rsidRDefault="00EA771B" w:rsidP="00EA771B">
      <w:pPr>
        <w:spacing w:line="360" w:lineRule="auto"/>
        <w:jc w:val="center"/>
        <w:rPr>
          <w:b/>
          <w:bCs/>
          <w:sz w:val="30"/>
          <w:szCs w:val="30"/>
          <w:rtl/>
        </w:rPr>
      </w:pPr>
      <w:r w:rsidRPr="00EA771B">
        <w:rPr>
          <w:rtl/>
        </w:rPr>
        <w:br w:type="page"/>
      </w:r>
      <w:r w:rsidRPr="00EA771B">
        <w:rPr>
          <w:rFonts w:hint="cs"/>
          <w:b/>
          <w:bCs/>
          <w:sz w:val="30"/>
          <w:szCs w:val="30"/>
          <w:rtl/>
        </w:rPr>
        <w:lastRenderedPageBreak/>
        <w:t xml:space="preserve"> </w:t>
      </w:r>
      <w:r w:rsidRPr="00EA771B">
        <w:rPr>
          <w:b/>
          <w:bCs/>
          <w:sz w:val="30"/>
          <w:szCs w:val="30"/>
          <w:rtl/>
        </w:rPr>
        <w:t>חסידי אומות העולם</w:t>
      </w:r>
    </w:p>
    <w:p w:rsidR="00EA771B" w:rsidRPr="00EA771B" w:rsidRDefault="00EA771B" w:rsidP="00EA771B">
      <w:pPr>
        <w:spacing w:line="360" w:lineRule="auto"/>
        <w:ind w:left="-65"/>
        <w:jc w:val="both"/>
        <w:rPr>
          <w:rFonts w:hint="cs"/>
          <w:rtl/>
        </w:rPr>
      </w:pPr>
      <w:r w:rsidRPr="00EA771B">
        <w:rPr>
          <w:u w:val="single"/>
          <w:rtl/>
        </w:rPr>
        <w:t xml:space="preserve">חסיד אומות </w:t>
      </w:r>
      <w:r w:rsidRPr="00EA771B">
        <w:rPr>
          <w:rFonts w:hint="cs"/>
          <w:u w:val="single"/>
          <w:rtl/>
        </w:rPr>
        <w:t>ה</w:t>
      </w:r>
      <w:r w:rsidRPr="00EA771B">
        <w:rPr>
          <w:u w:val="single"/>
          <w:rtl/>
        </w:rPr>
        <w:t>עולם</w:t>
      </w:r>
      <w:r w:rsidRPr="00EA771B">
        <w:rPr>
          <w:b/>
          <w:bCs/>
          <w:rtl/>
        </w:rPr>
        <w:t>-</w:t>
      </w:r>
      <w:r w:rsidRPr="00EA771B">
        <w:rPr>
          <w:rtl/>
        </w:rPr>
        <w:t xml:space="preserve"> </w:t>
      </w:r>
      <w:r w:rsidRPr="00EA771B">
        <w:rPr>
          <w:rFonts w:hint="cs"/>
          <w:rtl/>
        </w:rPr>
        <w:t xml:space="preserve"> </w:t>
      </w:r>
      <w:r w:rsidRPr="00EA771B">
        <w:rPr>
          <w:rtl/>
        </w:rPr>
        <w:t>תואר, שנקבע ע"י הכנסת, המתייחס לכל האנשים, שאינם יהודים, אשר פעלו בשואה להצלת יהודים</w:t>
      </w:r>
      <w:r w:rsidRPr="00EA771B">
        <w:rPr>
          <w:rFonts w:hint="cs"/>
          <w:rtl/>
        </w:rPr>
        <w:t xml:space="preserve"> ממניעים </w:t>
      </w:r>
      <w:proofErr w:type="spellStart"/>
      <w:r w:rsidRPr="00EA771B">
        <w:rPr>
          <w:rFonts w:hint="cs"/>
          <w:rtl/>
        </w:rPr>
        <w:t>הומאניטאריי</w:t>
      </w:r>
      <w:r w:rsidRPr="00EA771B">
        <w:rPr>
          <w:rFonts w:hint="eastAsia"/>
          <w:rtl/>
        </w:rPr>
        <w:t>ם</w:t>
      </w:r>
      <w:proofErr w:type="spellEnd"/>
      <w:r w:rsidRPr="00EA771B">
        <w:rPr>
          <w:rtl/>
        </w:rPr>
        <w:t xml:space="preserve">, </w:t>
      </w:r>
      <w:r w:rsidRPr="00EA771B">
        <w:rPr>
          <w:rFonts w:hint="cs"/>
          <w:rtl/>
        </w:rPr>
        <w:t>מ</w:t>
      </w:r>
      <w:r w:rsidRPr="00EA771B">
        <w:rPr>
          <w:rtl/>
        </w:rPr>
        <w:t xml:space="preserve">תוך סיכון </w:t>
      </w:r>
      <w:r w:rsidRPr="00EA771B">
        <w:rPr>
          <w:rFonts w:hint="cs"/>
          <w:rtl/>
        </w:rPr>
        <w:t>עצמי מובהק וללא כל תמורה ומטרת רווח</w:t>
      </w:r>
      <w:r w:rsidRPr="00EA771B">
        <w:rPr>
          <w:rtl/>
        </w:rPr>
        <w:t>.</w:t>
      </w:r>
    </w:p>
    <w:p w:rsidR="00EA771B" w:rsidRPr="00EA771B" w:rsidRDefault="00EA771B" w:rsidP="00EA771B">
      <w:pPr>
        <w:spacing w:line="360" w:lineRule="auto"/>
        <w:ind w:left="-65"/>
        <w:jc w:val="both"/>
        <w:rPr>
          <w:rFonts w:hint="cs"/>
          <w:rtl/>
        </w:rPr>
      </w:pPr>
      <w:r w:rsidRPr="00EA771B">
        <w:rPr>
          <w:rFonts w:hint="cs"/>
          <w:rtl/>
        </w:rPr>
        <w:t xml:space="preserve">חסידי אומות העולם היו למעשה נקודות אור באפלה הכללית שהתפשטה באירופה בזמן מלחמת העולם השנייה והשואה. מספר חסידי אומות העולם אשר הוכרו ע"י מוסד "יד ושם" עד שנת 2007 הוא כ-21,000, אולם ברור כי מספר המצילים בפועל היה גבוה הרבה יותר. </w:t>
      </w:r>
    </w:p>
    <w:p w:rsidR="00EA771B" w:rsidRPr="00EA771B" w:rsidRDefault="00EA771B" w:rsidP="00EA771B">
      <w:pPr>
        <w:spacing w:line="360" w:lineRule="auto"/>
        <w:ind w:left="-65"/>
        <w:jc w:val="both"/>
      </w:pPr>
    </w:p>
    <w:p w:rsidR="00EA771B" w:rsidRPr="00EA771B" w:rsidRDefault="00EA771B" w:rsidP="00EA771B">
      <w:pPr>
        <w:spacing w:line="360" w:lineRule="auto"/>
        <w:ind w:left="-65"/>
        <w:jc w:val="both"/>
        <w:rPr>
          <w:b/>
          <w:bCs/>
          <w:sz w:val="28"/>
          <w:szCs w:val="28"/>
        </w:rPr>
      </w:pPr>
      <w:r w:rsidRPr="00EA771B">
        <w:rPr>
          <w:rFonts w:hint="cs"/>
          <w:b/>
          <w:bCs/>
          <w:sz w:val="28"/>
          <w:szCs w:val="28"/>
          <w:rtl/>
        </w:rPr>
        <w:t>ה</w:t>
      </w:r>
      <w:r w:rsidRPr="00EA771B">
        <w:rPr>
          <w:b/>
          <w:bCs/>
          <w:sz w:val="28"/>
          <w:szCs w:val="28"/>
          <w:rtl/>
        </w:rPr>
        <w:t>מניעים לפעולתם</w:t>
      </w:r>
    </w:p>
    <w:p w:rsidR="00EA771B" w:rsidRPr="00EA771B" w:rsidRDefault="00EA771B" w:rsidP="00EA771B">
      <w:pPr>
        <w:spacing w:line="360" w:lineRule="auto"/>
        <w:ind w:left="-65"/>
        <w:jc w:val="both"/>
        <w:rPr>
          <w:rtl/>
        </w:rPr>
      </w:pPr>
      <w:r w:rsidRPr="00EA771B">
        <w:rPr>
          <w:b/>
          <w:bCs/>
          <w:sz w:val="26"/>
          <w:szCs w:val="26"/>
          <w:rtl/>
        </w:rPr>
        <w:t>מניעים הומאניים</w:t>
      </w:r>
      <w:r w:rsidRPr="00EA771B">
        <w:rPr>
          <w:b/>
          <w:bCs/>
          <w:rtl/>
        </w:rPr>
        <w:t>-</w:t>
      </w:r>
      <w:r w:rsidRPr="00EA771B">
        <w:rPr>
          <w:rtl/>
        </w:rPr>
        <w:t xml:space="preserve"> </w:t>
      </w:r>
      <w:r w:rsidRPr="00EA771B">
        <w:rPr>
          <w:rFonts w:hint="cs"/>
          <w:rtl/>
        </w:rPr>
        <w:t>רוב חסידי אומות העולם פעלו בהתאם לצו מצפונם ו</w:t>
      </w:r>
      <w:r w:rsidRPr="00EA771B">
        <w:rPr>
          <w:rtl/>
        </w:rPr>
        <w:t>מתוך רגישות אנושית ואחווה בסיסית בין אנשים. בימי המלחמה תחושת האנושיות בעולם התערערה, והסיוע היווה דרך לשמור על צלם האנוש. אנשים רבים חשו כי מוטלת עליהם חובה אנושית לעזור ליהודים הנרדפים.</w:t>
      </w:r>
    </w:p>
    <w:p w:rsidR="00EA771B" w:rsidRPr="00EA771B" w:rsidRDefault="00EA771B" w:rsidP="00EA771B">
      <w:pPr>
        <w:spacing w:line="360" w:lineRule="auto"/>
        <w:ind w:left="-65"/>
        <w:jc w:val="both"/>
        <w:rPr>
          <w:rtl/>
        </w:rPr>
      </w:pPr>
      <w:r w:rsidRPr="00EA771B">
        <w:rPr>
          <w:b/>
          <w:bCs/>
          <w:sz w:val="26"/>
          <w:szCs w:val="26"/>
          <w:rtl/>
        </w:rPr>
        <w:t>מניעים דתיים</w:t>
      </w:r>
      <w:r w:rsidRPr="00EA771B">
        <w:rPr>
          <w:b/>
          <w:bCs/>
          <w:rtl/>
        </w:rPr>
        <w:t>-</w:t>
      </w:r>
      <w:r w:rsidRPr="00EA771B">
        <w:rPr>
          <w:rtl/>
        </w:rPr>
        <w:t xml:space="preserve"> בין המצילים היו אנשי דת, אשר לא קיבלו את שתיקת הוותיקן, וחשבו שהחובה המוסרית והדתית שלהם היא לפעול למען הצלת יהודים. </w:t>
      </w:r>
      <w:r w:rsidRPr="00EA771B">
        <w:rPr>
          <w:rFonts w:hint="cs"/>
          <w:rtl/>
        </w:rPr>
        <w:t>כך, ילדים רבים הוסתרו במנזרים מרוחקים או במוסדות נוער של הכנסייה.</w:t>
      </w:r>
    </w:p>
    <w:p w:rsidR="00EA771B" w:rsidRPr="00EA771B" w:rsidRDefault="00EA771B" w:rsidP="00EA771B">
      <w:pPr>
        <w:spacing w:line="360" w:lineRule="auto"/>
        <w:ind w:left="-65"/>
        <w:jc w:val="both"/>
        <w:rPr>
          <w:rtl/>
        </w:rPr>
      </w:pPr>
      <w:r w:rsidRPr="00EA771B">
        <w:rPr>
          <w:b/>
          <w:bCs/>
          <w:sz w:val="26"/>
          <w:szCs w:val="26"/>
          <w:rtl/>
        </w:rPr>
        <w:t>יחסי שכנות</w:t>
      </w:r>
      <w:r w:rsidRPr="00EA771B">
        <w:rPr>
          <w:b/>
          <w:bCs/>
          <w:rtl/>
        </w:rPr>
        <w:t>-</w:t>
      </w:r>
      <w:r w:rsidRPr="00EA771B">
        <w:rPr>
          <w:rtl/>
        </w:rPr>
        <w:t xml:space="preserve"> פעמים רבות המצילים היו שכנים של היהודים אשר קיימו עימם יחסים טובים בעבר</w:t>
      </w:r>
      <w:r w:rsidRPr="00EA771B">
        <w:rPr>
          <w:rFonts w:hint="cs"/>
          <w:rtl/>
        </w:rPr>
        <w:t>, וכאשר ריחפה על היהודים סכנת השמדה, התגייסו שכניהם על מנת להסתיר אותם ולכלכל אותם במהלך המלחמה.</w:t>
      </w:r>
      <w:r w:rsidRPr="00EA771B">
        <w:rPr>
          <w:rtl/>
        </w:rPr>
        <w:t xml:space="preserve"> </w:t>
      </w:r>
    </w:p>
    <w:p w:rsidR="00EA771B" w:rsidRPr="00EA771B" w:rsidRDefault="00EA771B" w:rsidP="00EA771B">
      <w:pPr>
        <w:spacing w:line="360" w:lineRule="auto"/>
        <w:ind w:left="-65"/>
        <w:jc w:val="both"/>
        <w:rPr>
          <w:rFonts w:hint="cs"/>
          <w:b/>
          <w:bCs/>
          <w:sz w:val="28"/>
          <w:szCs w:val="28"/>
          <w:rtl/>
        </w:rPr>
      </w:pPr>
      <w:r w:rsidRPr="00EA771B">
        <w:rPr>
          <w:b/>
          <w:bCs/>
          <w:sz w:val="26"/>
          <w:szCs w:val="26"/>
          <w:rtl/>
        </w:rPr>
        <w:t>דרך להבעת מחאה כנגד הנאצים</w:t>
      </w:r>
      <w:r w:rsidRPr="00EA771B">
        <w:rPr>
          <w:b/>
          <w:bCs/>
          <w:rtl/>
        </w:rPr>
        <w:t>-</w:t>
      </w:r>
      <w:r w:rsidRPr="00EA771B">
        <w:rPr>
          <w:rtl/>
        </w:rPr>
        <w:t xml:space="preserve"> היו כאלה שניסו למחות על פעילות הנאצים, אך </w:t>
      </w:r>
      <w:r w:rsidRPr="00EA771B">
        <w:rPr>
          <w:rFonts w:hint="cs"/>
          <w:rtl/>
        </w:rPr>
        <w:t>מאחר ו</w:t>
      </w:r>
      <w:r w:rsidRPr="00EA771B">
        <w:rPr>
          <w:rtl/>
        </w:rPr>
        <w:t>לא יכלו להתקומם נגדם צבאית</w:t>
      </w:r>
      <w:r w:rsidRPr="00EA771B">
        <w:rPr>
          <w:rFonts w:hint="cs"/>
          <w:rtl/>
        </w:rPr>
        <w:t xml:space="preserve">, החליטו להביע את התנגדותם ומחאתם ע"י מתן </w:t>
      </w:r>
      <w:r w:rsidRPr="00EA771B">
        <w:rPr>
          <w:rtl/>
        </w:rPr>
        <w:t>סיוע ליהודים</w:t>
      </w:r>
      <w:r w:rsidRPr="00EA771B">
        <w:rPr>
          <w:rFonts w:hint="cs"/>
          <w:rtl/>
        </w:rPr>
        <w:t>, אשר הנאצים ראו אותם כאויביהם המרים ביותר.</w:t>
      </w:r>
    </w:p>
    <w:p w:rsidR="00EA771B" w:rsidRPr="00EA771B" w:rsidRDefault="00EA771B" w:rsidP="00EA771B">
      <w:pPr>
        <w:spacing w:line="360" w:lineRule="auto"/>
        <w:ind w:left="-65"/>
        <w:jc w:val="both"/>
        <w:rPr>
          <w:rFonts w:hint="cs"/>
          <w:b/>
          <w:bCs/>
          <w:sz w:val="28"/>
          <w:szCs w:val="28"/>
          <w:rtl/>
        </w:rPr>
      </w:pPr>
    </w:p>
    <w:p w:rsidR="00EA771B" w:rsidRPr="00EA771B" w:rsidRDefault="00EA771B" w:rsidP="00EA771B">
      <w:pPr>
        <w:spacing w:line="360" w:lineRule="auto"/>
        <w:ind w:left="-65"/>
        <w:jc w:val="both"/>
        <w:rPr>
          <w:b/>
          <w:bCs/>
          <w:sz w:val="28"/>
          <w:szCs w:val="28"/>
          <w:rtl/>
        </w:rPr>
      </w:pPr>
      <w:r w:rsidRPr="00EA771B">
        <w:rPr>
          <w:b/>
          <w:bCs/>
          <w:sz w:val="28"/>
          <w:szCs w:val="28"/>
          <w:rtl/>
        </w:rPr>
        <w:t>דפוסי עזרה והצלה</w:t>
      </w:r>
    </w:p>
    <w:p w:rsidR="00EA771B" w:rsidRPr="00EA771B" w:rsidRDefault="00EA771B" w:rsidP="00EA771B">
      <w:pPr>
        <w:spacing w:line="360" w:lineRule="auto"/>
        <w:ind w:left="-65"/>
        <w:jc w:val="both"/>
        <w:rPr>
          <w:rtl/>
        </w:rPr>
      </w:pPr>
      <w:r w:rsidRPr="00EA771B">
        <w:rPr>
          <w:b/>
          <w:bCs/>
          <w:sz w:val="26"/>
          <w:szCs w:val="26"/>
          <w:rtl/>
        </w:rPr>
        <w:t>הסתרה</w:t>
      </w:r>
      <w:r w:rsidRPr="00EA771B">
        <w:rPr>
          <w:sz w:val="26"/>
          <w:szCs w:val="26"/>
          <w:rtl/>
        </w:rPr>
        <w:t xml:space="preserve"> </w:t>
      </w:r>
      <w:r w:rsidRPr="00EA771B">
        <w:rPr>
          <w:rtl/>
        </w:rPr>
        <w:t xml:space="preserve">– </w:t>
      </w:r>
      <w:r w:rsidRPr="00EA771B">
        <w:rPr>
          <w:rFonts w:hint="cs"/>
          <w:rtl/>
        </w:rPr>
        <w:t xml:space="preserve">מרבית חסידי אומות העולם היו אנשים, </w:t>
      </w:r>
      <w:r w:rsidRPr="00EA771B">
        <w:rPr>
          <w:rtl/>
        </w:rPr>
        <w:t>אשר הסתירו וכלכלו משפחות יהודיות בבתים פרטיים, באסמים, במרתפים ובמקומות מסתור נוספים, תוך סיכון יום יומי עצום של עצמם ושל בני משפחותיהם.</w:t>
      </w:r>
      <w:r w:rsidRPr="00EA771B">
        <w:rPr>
          <w:rFonts w:hint="cs"/>
          <w:rtl/>
        </w:rPr>
        <w:t xml:space="preserve"> אספקת מזון הייתה בעיה גדולה בתנאי המחסור, ששררו בזמן המלחמה, ולעתים רבות המצילים עצמם נאלצו לוותר על מזונם המועט כדי להציל יהודים. בנוסף, עצם ההסתרה הייתה מסוכנת עקב העונש הכבד שהטילו הגרמנים ועקב ריבוי המלשינים.</w:t>
      </w:r>
    </w:p>
    <w:p w:rsidR="00EA771B" w:rsidRPr="00EA771B" w:rsidRDefault="00EA771B" w:rsidP="00EA771B">
      <w:pPr>
        <w:spacing w:line="360" w:lineRule="auto"/>
        <w:ind w:left="-65"/>
        <w:jc w:val="both"/>
        <w:rPr>
          <w:rtl/>
        </w:rPr>
      </w:pPr>
      <w:r w:rsidRPr="00EA771B">
        <w:rPr>
          <w:b/>
          <w:bCs/>
          <w:sz w:val="26"/>
          <w:szCs w:val="26"/>
          <w:rtl/>
        </w:rPr>
        <w:t>הברחה</w:t>
      </w:r>
      <w:r w:rsidRPr="00EA771B">
        <w:rPr>
          <w:sz w:val="26"/>
          <w:szCs w:val="26"/>
          <w:rtl/>
        </w:rPr>
        <w:t>-</w:t>
      </w:r>
      <w:r w:rsidRPr="00EA771B">
        <w:rPr>
          <w:rtl/>
        </w:rPr>
        <w:t xml:space="preserve"> סיוע בהעברת יהודים מעבר לגבול ללא תעודות מעבר, תוך סיכון עצמי גדול. פעולות ההברחה דרשה עורמה, מזל ושיחוד חיילים ושוטרים ועל כן נחשבה למסוכנת מאד.</w:t>
      </w:r>
      <w:r w:rsidRPr="00EA771B">
        <w:rPr>
          <w:rFonts w:hint="cs"/>
          <w:rtl/>
        </w:rPr>
        <w:t xml:space="preserve"> בפולין היו אשר פעלו להברחת ילדים יהודים מחוץ לגטו ולהסתרתם בבתי פולנים.</w:t>
      </w:r>
    </w:p>
    <w:p w:rsidR="00EA771B" w:rsidRPr="00EA771B" w:rsidRDefault="00EA771B" w:rsidP="00EA771B">
      <w:pPr>
        <w:spacing w:line="360" w:lineRule="auto"/>
        <w:ind w:left="-65"/>
        <w:jc w:val="both"/>
        <w:rPr>
          <w:rFonts w:hint="cs"/>
          <w:rtl/>
        </w:rPr>
      </w:pPr>
      <w:r w:rsidRPr="00EA771B">
        <w:rPr>
          <w:b/>
          <w:bCs/>
          <w:sz w:val="26"/>
          <w:szCs w:val="26"/>
          <w:rtl/>
        </w:rPr>
        <w:t xml:space="preserve">זיוף </w:t>
      </w:r>
      <w:r w:rsidRPr="00EA771B">
        <w:rPr>
          <w:rFonts w:hint="cs"/>
          <w:b/>
          <w:bCs/>
          <w:sz w:val="26"/>
          <w:szCs w:val="26"/>
          <w:rtl/>
        </w:rPr>
        <w:t>מסמכים</w:t>
      </w:r>
      <w:r w:rsidRPr="00EA771B">
        <w:rPr>
          <w:b/>
          <w:bCs/>
          <w:rtl/>
        </w:rPr>
        <w:t>-</w:t>
      </w:r>
      <w:r w:rsidRPr="00EA771B">
        <w:rPr>
          <w:rtl/>
        </w:rPr>
        <w:t xml:space="preserve"> אספקת תעודות ואשרות יציאה מזויפות, חתימה על דרכונים מזויפים. הזיוף </w:t>
      </w:r>
      <w:r w:rsidRPr="00EA771B">
        <w:rPr>
          <w:rFonts w:hint="cs"/>
          <w:rtl/>
        </w:rPr>
        <w:t xml:space="preserve">היה מסוכן מאד, מאחר והוא </w:t>
      </w:r>
      <w:r w:rsidRPr="00EA771B">
        <w:rPr>
          <w:rtl/>
        </w:rPr>
        <w:t>נעשה לא פעם מתחת לאפם של פקידים אנטישמיים</w:t>
      </w:r>
      <w:r w:rsidRPr="00EA771B">
        <w:rPr>
          <w:rFonts w:hint="cs"/>
          <w:rtl/>
        </w:rPr>
        <w:t xml:space="preserve"> וחקירה מאומצת יכלה להוביל למזייפים. </w:t>
      </w:r>
    </w:p>
    <w:p w:rsidR="00EA771B" w:rsidRPr="00EA771B" w:rsidRDefault="00EA771B" w:rsidP="00EA771B">
      <w:pPr>
        <w:spacing w:line="360" w:lineRule="auto"/>
        <w:ind w:left="-65"/>
        <w:jc w:val="both"/>
        <w:rPr>
          <w:rtl/>
        </w:rPr>
      </w:pPr>
      <w:r w:rsidRPr="00EA771B">
        <w:rPr>
          <w:rFonts w:hint="cs"/>
          <w:b/>
          <w:bCs/>
          <w:sz w:val="26"/>
          <w:szCs w:val="26"/>
          <w:rtl/>
        </w:rPr>
        <w:lastRenderedPageBreak/>
        <w:t>העסקה</w:t>
      </w:r>
      <w:r w:rsidRPr="00EA771B">
        <w:rPr>
          <w:rFonts w:hint="cs"/>
          <w:rtl/>
        </w:rPr>
        <w:t xml:space="preserve">- אזרחים אשר בדרך כלל היו בעלי מעמד חברתי וכלכלי וניצלו את בעלותם על מפעלים ומקומות עבודה, כדי להעסיק יהודים בתואנה כי העסקתם חושבה לגרמנים ומועילה למאמץ המלחמתי. דוגמא לדפוס היא </w:t>
      </w:r>
      <w:r w:rsidRPr="00EA771B">
        <w:rPr>
          <w:rFonts w:hint="cs"/>
          <w:b/>
          <w:bCs/>
          <w:rtl/>
        </w:rPr>
        <w:t>אוסקר שינדלר</w:t>
      </w:r>
      <w:r w:rsidRPr="00EA771B">
        <w:rPr>
          <w:rFonts w:hint="cs"/>
          <w:b/>
          <w:bCs/>
          <w:sz w:val="26"/>
          <w:szCs w:val="26"/>
          <w:rtl/>
        </w:rPr>
        <w:t xml:space="preserve">, </w:t>
      </w:r>
      <w:r w:rsidRPr="00EA771B">
        <w:rPr>
          <w:rtl/>
        </w:rPr>
        <w:t xml:space="preserve"> תעשיין גרמני, </w:t>
      </w:r>
      <w:r w:rsidRPr="00EA771B">
        <w:rPr>
          <w:rFonts w:hint="cs"/>
          <w:rtl/>
        </w:rPr>
        <w:t xml:space="preserve">אשר </w:t>
      </w:r>
      <w:r w:rsidRPr="00EA771B">
        <w:rPr>
          <w:rtl/>
        </w:rPr>
        <w:t xml:space="preserve">רכש בפולין בית חרושת, העסיק בו מאות יהודים ודאג להצילם. כשהחל חיסול גטו קראקוב והוקם מחנה </w:t>
      </w:r>
      <w:proofErr w:type="spellStart"/>
      <w:r w:rsidRPr="00EA771B">
        <w:rPr>
          <w:rtl/>
        </w:rPr>
        <w:t>פלאשוב</w:t>
      </w:r>
      <w:proofErr w:type="spellEnd"/>
      <w:r w:rsidRPr="00EA771B">
        <w:rPr>
          <w:rtl/>
        </w:rPr>
        <w:t xml:space="preserve">, הוא הקים מפעל במחנה, העסיק בו את עובדיו וכך הצילם. </w:t>
      </w:r>
      <w:r w:rsidRPr="00EA771B">
        <w:rPr>
          <w:rFonts w:hint="cs"/>
          <w:rtl/>
        </w:rPr>
        <w:t xml:space="preserve">בהמשך </w:t>
      </w:r>
      <w:r w:rsidRPr="00EA771B">
        <w:rPr>
          <w:rtl/>
        </w:rPr>
        <w:t>העלה על רכבת כ</w:t>
      </w:r>
      <w:r w:rsidRPr="00EA771B">
        <w:rPr>
          <w:rFonts w:hint="cs"/>
          <w:rtl/>
        </w:rPr>
        <w:t>-</w:t>
      </w:r>
      <w:r w:rsidRPr="00EA771B">
        <w:rPr>
          <w:rtl/>
        </w:rPr>
        <w:t xml:space="preserve"> 1100 מעובדיו היהודים בפולין, שהיו אמורים להישלח לאושוויץ, תוך זיוף טופס המשלוח</w:t>
      </w:r>
      <w:r w:rsidRPr="00EA771B">
        <w:rPr>
          <w:rFonts w:hint="cs"/>
          <w:rtl/>
        </w:rPr>
        <w:t xml:space="preserve">, והעביר </w:t>
      </w:r>
      <w:r w:rsidRPr="00EA771B">
        <w:rPr>
          <w:rtl/>
        </w:rPr>
        <w:t>א</w:t>
      </w:r>
      <w:r w:rsidRPr="00EA771B">
        <w:rPr>
          <w:rFonts w:hint="cs"/>
          <w:rtl/>
        </w:rPr>
        <w:t>ו</w:t>
      </w:r>
      <w:r w:rsidRPr="00EA771B">
        <w:rPr>
          <w:rtl/>
        </w:rPr>
        <w:t>ת</w:t>
      </w:r>
      <w:r w:rsidRPr="00EA771B">
        <w:rPr>
          <w:rFonts w:hint="cs"/>
          <w:rtl/>
        </w:rPr>
        <w:t>ם</w:t>
      </w:r>
      <w:r w:rsidRPr="00EA771B">
        <w:rPr>
          <w:rtl/>
        </w:rPr>
        <w:t xml:space="preserve"> ל</w:t>
      </w:r>
      <w:r w:rsidRPr="00EA771B">
        <w:rPr>
          <w:rFonts w:hint="cs"/>
          <w:rtl/>
        </w:rPr>
        <w:t xml:space="preserve">מפעל חדש שהקים בחבל </w:t>
      </w:r>
      <w:proofErr w:type="spellStart"/>
      <w:r w:rsidRPr="00EA771B">
        <w:rPr>
          <w:rFonts w:hint="cs"/>
          <w:rtl/>
        </w:rPr>
        <w:t>הסודטים</w:t>
      </w:r>
      <w:proofErr w:type="spellEnd"/>
      <w:r w:rsidRPr="00EA771B">
        <w:rPr>
          <w:rFonts w:hint="cs"/>
          <w:rtl/>
        </w:rPr>
        <w:t xml:space="preserve">. </w:t>
      </w:r>
      <w:r w:rsidRPr="00EA771B">
        <w:rPr>
          <w:rtl/>
        </w:rPr>
        <w:t>.</w:t>
      </w:r>
    </w:p>
    <w:p w:rsidR="00EA771B" w:rsidRPr="00EA771B" w:rsidRDefault="00EA771B" w:rsidP="00EA771B">
      <w:pPr>
        <w:spacing w:line="360" w:lineRule="auto"/>
        <w:ind w:left="-65"/>
        <w:jc w:val="both"/>
        <w:rPr>
          <w:rtl/>
        </w:rPr>
      </w:pPr>
      <w:r w:rsidRPr="00EA771B">
        <w:rPr>
          <w:rFonts w:hint="cs"/>
          <w:rtl/>
        </w:rPr>
        <w:t xml:space="preserve">חסיד אומות העולם הנודע ביותר הוא </w:t>
      </w:r>
      <w:proofErr w:type="spellStart"/>
      <w:r w:rsidRPr="00EA771B">
        <w:rPr>
          <w:b/>
          <w:bCs/>
          <w:rtl/>
        </w:rPr>
        <w:t>ראול</w:t>
      </w:r>
      <w:proofErr w:type="spellEnd"/>
      <w:r w:rsidRPr="00EA771B">
        <w:rPr>
          <w:b/>
          <w:bCs/>
          <w:rtl/>
        </w:rPr>
        <w:t xml:space="preserve"> </w:t>
      </w:r>
      <w:proofErr w:type="spellStart"/>
      <w:r w:rsidRPr="00EA771B">
        <w:rPr>
          <w:b/>
          <w:bCs/>
          <w:rtl/>
        </w:rPr>
        <w:t>ולנברג</w:t>
      </w:r>
      <w:proofErr w:type="spellEnd"/>
      <w:r w:rsidRPr="00EA771B">
        <w:rPr>
          <w:rFonts w:hint="cs"/>
          <w:rtl/>
        </w:rPr>
        <w:t xml:space="preserve">, </w:t>
      </w:r>
      <w:r w:rsidRPr="00EA771B">
        <w:rPr>
          <w:rtl/>
        </w:rPr>
        <w:t xml:space="preserve">איש עסקים שוודי, שנשלח לבודפשט ב- 1944 על מנת להציל כמה שיותר מיהודי הונגריה שעדיין לא נשלחו לאושוויץ. בזמן שהותו בבודפשט הוא פעל בכל </w:t>
      </w:r>
      <w:r w:rsidRPr="00EA771B">
        <w:rPr>
          <w:rFonts w:hint="cs"/>
          <w:rtl/>
        </w:rPr>
        <w:t>ה</w:t>
      </w:r>
      <w:r w:rsidRPr="00EA771B">
        <w:rPr>
          <w:rtl/>
        </w:rPr>
        <w:t>דרכים</w:t>
      </w:r>
      <w:r w:rsidRPr="00EA771B">
        <w:rPr>
          <w:rFonts w:hint="cs"/>
          <w:rtl/>
        </w:rPr>
        <w:t xml:space="preserve"> האפשריות</w:t>
      </w:r>
      <w:r w:rsidRPr="00EA771B">
        <w:rPr>
          <w:rtl/>
        </w:rPr>
        <w:t>:</w:t>
      </w:r>
      <w:r w:rsidRPr="00EA771B">
        <w:rPr>
          <w:rFonts w:hint="cs"/>
          <w:rtl/>
        </w:rPr>
        <w:t xml:space="preserve"> </w:t>
      </w:r>
      <w:r w:rsidRPr="00EA771B">
        <w:rPr>
          <w:rtl/>
        </w:rPr>
        <w:t>העסיק יהודים במחלקתו, הסתיר יהודים בבתים מיוחדים שרכש, יזם את הקמתו של גטו בינלאומי, שאכלס 33 אלף יהודים תחת חסותם של מדינות ניטרליות כ"אזרחים שוודים חדשים" והדפיס להם דרכוני חסות שוודים.</w:t>
      </w:r>
      <w:r w:rsidRPr="00EA771B">
        <w:rPr>
          <w:rFonts w:hint="cs"/>
          <w:rtl/>
        </w:rPr>
        <w:t xml:space="preserve"> </w:t>
      </w:r>
      <w:r w:rsidRPr="00EA771B">
        <w:rPr>
          <w:rtl/>
        </w:rPr>
        <w:t>כאשר גורשו רבבות יהודי בודפשט לגבול אוסטריה במסגרת צעדות המוות הוא לווה במשאיות את ההולכים וחילק להם מזון ובגדים. בדרך זאת הציל 500 יהודים והחזירם לבודפשט</w:t>
      </w:r>
    </w:p>
    <w:p w:rsidR="00EA771B" w:rsidRPr="00EA771B" w:rsidRDefault="00EA771B" w:rsidP="00EA771B">
      <w:pPr>
        <w:spacing w:line="360" w:lineRule="auto"/>
        <w:ind w:left="-65"/>
        <w:jc w:val="both"/>
        <w:rPr>
          <w:rtl/>
        </w:rPr>
      </w:pPr>
      <w:proofErr w:type="spellStart"/>
      <w:r w:rsidRPr="00EA771B">
        <w:rPr>
          <w:rtl/>
        </w:rPr>
        <w:t>ולנברג</w:t>
      </w:r>
      <w:proofErr w:type="spellEnd"/>
      <w:r w:rsidRPr="00EA771B">
        <w:rPr>
          <w:rtl/>
        </w:rPr>
        <w:t xml:space="preserve"> הציל מעל 20,000 מיהודי הונגריה באופן ישיר, ורבבות מתושבי גטו בודפשט ניצלו הודות להצלחתו לסכל את </w:t>
      </w:r>
      <w:proofErr w:type="spellStart"/>
      <w:r w:rsidRPr="00EA771B">
        <w:rPr>
          <w:rtl/>
        </w:rPr>
        <w:t>תוכניתו</w:t>
      </w:r>
      <w:proofErr w:type="spellEnd"/>
      <w:r w:rsidRPr="00EA771B">
        <w:rPr>
          <w:rtl/>
        </w:rPr>
        <w:t xml:space="preserve"> של אדולף אייכמן לשלוח אותם לאושוויץ בטרם בודפשט תיפול בידי הרוסים.</w:t>
      </w:r>
    </w:p>
    <w:p w:rsidR="00EA771B" w:rsidRPr="00EA771B" w:rsidRDefault="00EA771B" w:rsidP="00EA771B">
      <w:pPr>
        <w:spacing w:line="360" w:lineRule="auto"/>
        <w:ind w:left="-65"/>
        <w:jc w:val="both"/>
        <w:rPr>
          <w:b/>
          <w:bCs/>
          <w:rtl/>
        </w:rPr>
      </w:pPr>
    </w:p>
    <w:p w:rsidR="00EA771B" w:rsidRDefault="00EA771B" w:rsidP="00C06035">
      <w:pPr>
        <w:spacing w:line="360" w:lineRule="auto"/>
        <w:jc w:val="both"/>
      </w:pPr>
    </w:p>
    <w:sectPr w:rsidR="00EA771B" w:rsidSect="00EA03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0B5"/>
    <w:multiLevelType w:val="hybridMultilevel"/>
    <w:tmpl w:val="84727FE0"/>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 w15:restartNumberingAfterBreak="0">
    <w:nsid w:val="03883578"/>
    <w:multiLevelType w:val="hybridMultilevel"/>
    <w:tmpl w:val="AC6ACBB0"/>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0A6C76AA"/>
    <w:multiLevelType w:val="hybridMultilevel"/>
    <w:tmpl w:val="363E67D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DFD4E98"/>
    <w:multiLevelType w:val="hybridMultilevel"/>
    <w:tmpl w:val="A03CC71A"/>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A3983"/>
    <w:multiLevelType w:val="hybridMultilevel"/>
    <w:tmpl w:val="243ECE8C"/>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5" w15:restartNumberingAfterBreak="0">
    <w:nsid w:val="16057DAB"/>
    <w:multiLevelType w:val="hybridMultilevel"/>
    <w:tmpl w:val="E494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27F90"/>
    <w:multiLevelType w:val="hybridMultilevel"/>
    <w:tmpl w:val="5D4A7A16"/>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7" w15:restartNumberingAfterBreak="0">
    <w:nsid w:val="197562B6"/>
    <w:multiLevelType w:val="hybridMultilevel"/>
    <w:tmpl w:val="34A2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65B1"/>
    <w:multiLevelType w:val="singleLevel"/>
    <w:tmpl w:val="ED44C784"/>
    <w:lvl w:ilvl="0">
      <w:start w:val="1"/>
      <w:numFmt w:val="decimal"/>
      <w:lvlText w:val="%1."/>
      <w:lvlJc w:val="left"/>
      <w:pPr>
        <w:tabs>
          <w:tab w:val="num" w:pos="360"/>
        </w:tabs>
        <w:ind w:left="360" w:right="360" w:hanging="360"/>
      </w:pPr>
      <w:rPr>
        <w:rFonts w:hint="default"/>
        <w:sz w:val="24"/>
      </w:rPr>
    </w:lvl>
  </w:abstractNum>
  <w:abstractNum w:abstractNumId="9" w15:restartNumberingAfterBreak="0">
    <w:nsid w:val="223B6857"/>
    <w:multiLevelType w:val="hybridMultilevel"/>
    <w:tmpl w:val="75F6040C"/>
    <w:lvl w:ilvl="0" w:tplc="0409000F">
      <w:start w:val="1"/>
      <w:numFmt w:val="bullet"/>
      <w:lvlText w:val=""/>
      <w:lvlJc w:val="left"/>
      <w:pPr>
        <w:tabs>
          <w:tab w:val="num" w:pos="656"/>
        </w:tabs>
        <w:ind w:left="656" w:hanging="360"/>
      </w:pPr>
      <w:rPr>
        <w:rFonts w:ascii="Symbol" w:hAnsi="Symbol" w:hint="default"/>
      </w:rPr>
    </w:lvl>
    <w:lvl w:ilvl="1" w:tplc="04090019" w:tentative="1">
      <w:start w:val="1"/>
      <w:numFmt w:val="bullet"/>
      <w:lvlText w:val="o"/>
      <w:lvlJc w:val="left"/>
      <w:pPr>
        <w:tabs>
          <w:tab w:val="num" w:pos="1376"/>
        </w:tabs>
        <w:ind w:left="1376" w:hanging="360"/>
      </w:pPr>
      <w:rPr>
        <w:rFonts w:ascii="Courier New" w:hAnsi="Courier New" w:cs="Courier New" w:hint="default"/>
      </w:rPr>
    </w:lvl>
    <w:lvl w:ilvl="2" w:tplc="0409001B" w:tentative="1">
      <w:start w:val="1"/>
      <w:numFmt w:val="bullet"/>
      <w:lvlText w:val=""/>
      <w:lvlJc w:val="left"/>
      <w:pPr>
        <w:tabs>
          <w:tab w:val="num" w:pos="2096"/>
        </w:tabs>
        <w:ind w:left="2096" w:hanging="360"/>
      </w:pPr>
      <w:rPr>
        <w:rFonts w:ascii="Wingdings" w:hAnsi="Wingdings" w:hint="default"/>
      </w:rPr>
    </w:lvl>
    <w:lvl w:ilvl="3" w:tplc="0409000F" w:tentative="1">
      <w:start w:val="1"/>
      <w:numFmt w:val="bullet"/>
      <w:lvlText w:val=""/>
      <w:lvlJc w:val="left"/>
      <w:pPr>
        <w:tabs>
          <w:tab w:val="num" w:pos="2816"/>
        </w:tabs>
        <w:ind w:left="2816" w:hanging="360"/>
      </w:pPr>
      <w:rPr>
        <w:rFonts w:ascii="Symbol" w:hAnsi="Symbol" w:hint="default"/>
      </w:rPr>
    </w:lvl>
    <w:lvl w:ilvl="4" w:tplc="04090019" w:tentative="1">
      <w:start w:val="1"/>
      <w:numFmt w:val="bullet"/>
      <w:lvlText w:val="o"/>
      <w:lvlJc w:val="left"/>
      <w:pPr>
        <w:tabs>
          <w:tab w:val="num" w:pos="3536"/>
        </w:tabs>
        <w:ind w:left="3536" w:hanging="360"/>
      </w:pPr>
      <w:rPr>
        <w:rFonts w:ascii="Courier New" w:hAnsi="Courier New" w:cs="Courier New" w:hint="default"/>
      </w:rPr>
    </w:lvl>
    <w:lvl w:ilvl="5" w:tplc="0409001B" w:tentative="1">
      <w:start w:val="1"/>
      <w:numFmt w:val="bullet"/>
      <w:lvlText w:val=""/>
      <w:lvlJc w:val="left"/>
      <w:pPr>
        <w:tabs>
          <w:tab w:val="num" w:pos="4256"/>
        </w:tabs>
        <w:ind w:left="4256" w:hanging="360"/>
      </w:pPr>
      <w:rPr>
        <w:rFonts w:ascii="Wingdings" w:hAnsi="Wingdings" w:hint="default"/>
      </w:rPr>
    </w:lvl>
    <w:lvl w:ilvl="6" w:tplc="0409000F" w:tentative="1">
      <w:start w:val="1"/>
      <w:numFmt w:val="bullet"/>
      <w:lvlText w:val=""/>
      <w:lvlJc w:val="left"/>
      <w:pPr>
        <w:tabs>
          <w:tab w:val="num" w:pos="4976"/>
        </w:tabs>
        <w:ind w:left="4976" w:hanging="360"/>
      </w:pPr>
      <w:rPr>
        <w:rFonts w:ascii="Symbol" w:hAnsi="Symbol" w:hint="default"/>
      </w:rPr>
    </w:lvl>
    <w:lvl w:ilvl="7" w:tplc="04090019" w:tentative="1">
      <w:start w:val="1"/>
      <w:numFmt w:val="bullet"/>
      <w:lvlText w:val="o"/>
      <w:lvlJc w:val="left"/>
      <w:pPr>
        <w:tabs>
          <w:tab w:val="num" w:pos="5696"/>
        </w:tabs>
        <w:ind w:left="5696" w:hanging="360"/>
      </w:pPr>
      <w:rPr>
        <w:rFonts w:ascii="Courier New" w:hAnsi="Courier New" w:cs="Courier New" w:hint="default"/>
      </w:rPr>
    </w:lvl>
    <w:lvl w:ilvl="8" w:tplc="0409001B" w:tentative="1">
      <w:start w:val="1"/>
      <w:numFmt w:val="bullet"/>
      <w:lvlText w:val=""/>
      <w:lvlJc w:val="left"/>
      <w:pPr>
        <w:tabs>
          <w:tab w:val="num" w:pos="6416"/>
        </w:tabs>
        <w:ind w:left="6416" w:hanging="360"/>
      </w:pPr>
      <w:rPr>
        <w:rFonts w:ascii="Wingdings" w:hAnsi="Wingdings" w:hint="default"/>
      </w:rPr>
    </w:lvl>
  </w:abstractNum>
  <w:abstractNum w:abstractNumId="10" w15:restartNumberingAfterBreak="0">
    <w:nsid w:val="2C514C38"/>
    <w:multiLevelType w:val="hybridMultilevel"/>
    <w:tmpl w:val="05B8CC62"/>
    <w:lvl w:ilvl="0" w:tplc="8014185C">
      <w:start w:val="1"/>
      <w:numFmt w:val="decimal"/>
      <w:lvlText w:val="%1."/>
      <w:lvlJc w:val="left"/>
      <w:pPr>
        <w:tabs>
          <w:tab w:val="num" w:pos="720"/>
        </w:tabs>
        <w:ind w:left="720" w:right="720" w:hanging="360"/>
      </w:pPr>
    </w:lvl>
    <w:lvl w:ilvl="1" w:tplc="04090001">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1" w15:restartNumberingAfterBreak="0">
    <w:nsid w:val="2C63176E"/>
    <w:multiLevelType w:val="hybridMultilevel"/>
    <w:tmpl w:val="0FD4BA58"/>
    <w:lvl w:ilvl="0" w:tplc="C4D0E25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15:restartNumberingAfterBreak="0">
    <w:nsid w:val="31AC47FA"/>
    <w:multiLevelType w:val="hybridMultilevel"/>
    <w:tmpl w:val="4914E8D4"/>
    <w:lvl w:ilvl="0" w:tplc="84F2BAD6">
      <w:start w:val="1"/>
      <w:numFmt w:val="hebrew1"/>
      <w:lvlText w:val="%1."/>
      <w:lvlJc w:val="left"/>
      <w:pPr>
        <w:tabs>
          <w:tab w:val="num" w:pos="720"/>
        </w:tabs>
        <w:ind w:left="720" w:right="720" w:hanging="360"/>
      </w:pPr>
      <w:rPr>
        <w:rFonts w:hint="cs"/>
      </w:rPr>
    </w:lvl>
    <w:lvl w:ilvl="1" w:tplc="D51C2610">
      <w:start w:val="1"/>
      <w:numFmt w:val="decimal"/>
      <w:lvlText w:val="%2."/>
      <w:lvlJc w:val="left"/>
      <w:pPr>
        <w:tabs>
          <w:tab w:val="num" w:pos="501"/>
        </w:tabs>
        <w:ind w:left="501"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39757C42"/>
    <w:multiLevelType w:val="hybridMultilevel"/>
    <w:tmpl w:val="97A89288"/>
    <w:lvl w:ilvl="0" w:tplc="17DE2682">
      <w:start w:val="1"/>
      <w:numFmt w:val="bullet"/>
      <w:lvlText w:val=""/>
      <w:lvlJc w:val="left"/>
      <w:pPr>
        <w:tabs>
          <w:tab w:val="num" w:pos="720"/>
        </w:tabs>
        <w:ind w:left="720" w:right="720" w:hanging="360"/>
      </w:pPr>
      <w:rPr>
        <w:rFonts w:ascii="Symbol" w:hAnsi="Symbol" w:hint="default"/>
      </w:rPr>
    </w:lvl>
    <w:lvl w:ilvl="1" w:tplc="040D0019"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39983967"/>
    <w:multiLevelType w:val="hybridMultilevel"/>
    <w:tmpl w:val="0F62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B3529"/>
    <w:multiLevelType w:val="hybridMultilevel"/>
    <w:tmpl w:val="5622E1C2"/>
    <w:lvl w:ilvl="0" w:tplc="04090001">
      <w:start w:val="1"/>
      <w:numFmt w:val="bullet"/>
      <w:lvlText w:val=""/>
      <w:lvlJc w:val="left"/>
      <w:pPr>
        <w:tabs>
          <w:tab w:val="num" w:pos="0"/>
        </w:tabs>
        <w:ind w:left="0" w:hanging="360"/>
      </w:pPr>
      <w:rPr>
        <w:rFonts w:ascii="Symbol" w:hAnsi="Symbol"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16" w15:restartNumberingAfterBreak="0">
    <w:nsid w:val="3E476601"/>
    <w:multiLevelType w:val="hybridMultilevel"/>
    <w:tmpl w:val="F52AD5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423ED"/>
    <w:multiLevelType w:val="hybridMultilevel"/>
    <w:tmpl w:val="697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12E63"/>
    <w:multiLevelType w:val="hybridMultilevel"/>
    <w:tmpl w:val="45C043AE"/>
    <w:lvl w:ilvl="0" w:tplc="0409000F">
      <w:start w:val="1"/>
      <w:numFmt w:val="bullet"/>
      <w:lvlText w:val=""/>
      <w:lvlJc w:val="left"/>
      <w:pPr>
        <w:tabs>
          <w:tab w:val="num" w:pos="771"/>
        </w:tabs>
        <w:ind w:left="771" w:right="771" w:hanging="360"/>
      </w:pPr>
      <w:rPr>
        <w:rFonts w:ascii="Symbol" w:hAnsi="Symbol" w:hint="default"/>
      </w:rPr>
    </w:lvl>
    <w:lvl w:ilvl="1" w:tplc="04090019">
      <w:start w:val="1"/>
      <w:numFmt w:val="bullet"/>
      <w:lvlText w:val=""/>
      <w:lvlJc w:val="left"/>
      <w:pPr>
        <w:tabs>
          <w:tab w:val="num" w:pos="1491"/>
        </w:tabs>
        <w:ind w:left="1491" w:hanging="360"/>
      </w:pPr>
      <w:rPr>
        <w:rFonts w:ascii="Symbol" w:hAnsi="Symbol" w:hint="default"/>
      </w:rPr>
    </w:lvl>
    <w:lvl w:ilvl="2" w:tplc="0409001B" w:tentative="1">
      <w:start w:val="1"/>
      <w:numFmt w:val="bullet"/>
      <w:lvlText w:val=""/>
      <w:lvlJc w:val="left"/>
      <w:pPr>
        <w:tabs>
          <w:tab w:val="num" w:pos="2211"/>
        </w:tabs>
        <w:ind w:left="2211" w:right="2211" w:hanging="360"/>
      </w:pPr>
      <w:rPr>
        <w:rFonts w:ascii="Wingdings" w:hAnsi="Wingdings" w:hint="default"/>
      </w:rPr>
    </w:lvl>
    <w:lvl w:ilvl="3" w:tplc="0409000F" w:tentative="1">
      <w:start w:val="1"/>
      <w:numFmt w:val="bullet"/>
      <w:lvlText w:val=""/>
      <w:lvlJc w:val="left"/>
      <w:pPr>
        <w:tabs>
          <w:tab w:val="num" w:pos="2931"/>
        </w:tabs>
        <w:ind w:left="2931" w:right="2931" w:hanging="360"/>
      </w:pPr>
      <w:rPr>
        <w:rFonts w:ascii="Symbol" w:hAnsi="Symbol" w:hint="default"/>
      </w:rPr>
    </w:lvl>
    <w:lvl w:ilvl="4" w:tplc="04090019" w:tentative="1">
      <w:start w:val="1"/>
      <w:numFmt w:val="bullet"/>
      <w:lvlText w:val="o"/>
      <w:lvlJc w:val="left"/>
      <w:pPr>
        <w:tabs>
          <w:tab w:val="num" w:pos="3651"/>
        </w:tabs>
        <w:ind w:left="3651" w:right="3651" w:hanging="360"/>
      </w:pPr>
      <w:rPr>
        <w:rFonts w:ascii="Courier New" w:hAnsi="Courier New" w:hint="default"/>
      </w:rPr>
    </w:lvl>
    <w:lvl w:ilvl="5" w:tplc="0409001B" w:tentative="1">
      <w:start w:val="1"/>
      <w:numFmt w:val="bullet"/>
      <w:lvlText w:val=""/>
      <w:lvlJc w:val="left"/>
      <w:pPr>
        <w:tabs>
          <w:tab w:val="num" w:pos="4371"/>
        </w:tabs>
        <w:ind w:left="4371" w:right="4371" w:hanging="360"/>
      </w:pPr>
      <w:rPr>
        <w:rFonts w:ascii="Wingdings" w:hAnsi="Wingdings" w:hint="default"/>
      </w:rPr>
    </w:lvl>
    <w:lvl w:ilvl="6" w:tplc="0409000F" w:tentative="1">
      <w:start w:val="1"/>
      <w:numFmt w:val="bullet"/>
      <w:lvlText w:val=""/>
      <w:lvlJc w:val="left"/>
      <w:pPr>
        <w:tabs>
          <w:tab w:val="num" w:pos="5091"/>
        </w:tabs>
        <w:ind w:left="5091" w:right="5091" w:hanging="360"/>
      </w:pPr>
      <w:rPr>
        <w:rFonts w:ascii="Symbol" w:hAnsi="Symbol" w:hint="default"/>
      </w:rPr>
    </w:lvl>
    <w:lvl w:ilvl="7" w:tplc="04090019" w:tentative="1">
      <w:start w:val="1"/>
      <w:numFmt w:val="bullet"/>
      <w:lvlText w:val="o"/>
      <w:lvlJc w:val="left"/>
      <w:pPr>
        <w:tabs>
          <w:tab w:val="num" w:pos="5811"/>
        </w:tabs>
        <w:ind w:left="5811" w:right="5811" w:hanging="360"/>
      </w:pPr>
      <w:rPr>
        <w:rFonts w:ascii="Courier New" w:hAnsi="Courier New" w:hint="default"/>
      </w:rPr>
    </w:lvl>
    <w:lvl w:ilvl="8" w:tplc="0409001B" w:tentative="1">
      <w:start w:val="1"/>
      <w:numFmt w:val="bullet"/>
      <w:lvlText w:val=""/>
      <w:lvlJc w:val="left"/>
      <w:pPr>
        <w:tabs>
          <w:tab w:val="num" w:pos="6531"/>
        </w:tabs>
        <w:ind w:left="6531" w:right="6531" w:hanging="360"/>
      </w:pPr>
      <w:rPr>
        <w:rFonts w:ascii="Wingdings" w:hAnsi="Wingdings" w:hint="default"/>
      </w:rPr>
    </w:lvl>
  </w:abstractNum>
  <w:abstractNum w:abstractNumId="19" w15:restartNumberingAfterBreak="0">
    <w:nsid w:val="41884769"/>
    <w:multiLevelType w:val="hybridMultilevel"/>
    <w:tmpl w:val="AEB8537A"/>
    <w:lvl w:ilvl="0" w:tplc="57B2A216">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20" w15:restartNumberingAfterBreak="0">
    <w:nsid w:val="42307D8F"/>
    <w:multiLevelType w:val="hybridMultilevel"/>
    <w:tmpl w:val="E520925A"/>
    <w:lvl w:ilvl="0" w:tplc="57B2A216">
      <w:start w:val="1"/>
      <w:numFmt w:val="decimal"/>
      <w:lvlText w:val="%1."/>
      <w:lvlJc w:val="left"/>
      <w:pPr>
        <w:tabs>
          <w:tab w:val="num" w:pos="720"/>
        </w:tabs>
        <w:ind w:left="720" w:right="720" w:hanging="360"/>
      </w:pPr>
      <w:rPr>
        <w:rFonts w:hint="cs"/>
      </w:rPr>
    </w:lvl>
    <w:lvl w:ilvl="1" w:tplc="040D0019">
      <w:start w:val="1"/>
      <w:numFmt w:val="bullet"/>
      <w:lvlText w:val=""/>
      <w:lvlJc w:val="left"/>
      <w:pPr>
        <w:tabs>
          <w:tab w:val="num" w:pos="1440"/>
        </w:tabs>
        <w:ind w:left="1440" w:right="1440" w:hanging="360"/>
      </w:pPr>
      <w:rPr>
        <w:rFonts w:ascii="Symbol" w:hAnsi="Symbol" w:hint="default"/>
      </w:rPr>
    </w:lvl>
    <w:lvl w:ilvl="2" w:tplc="F63E35F0">
      <w:start w:val="1"/>
      <w:numFmt w:val="hebrew1"/>
      <w:lvlText w:val="%3."/>
      <w:lvlJc w:val="left"/>
      <w:pPr>
        <w:ind w:left="2340" w:hanging="360"/>
      </w:pPr>
      <w:rPr>
        <w:rFonts w:hint="default"/>
        <w:sz w:val="26"/>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15:restartNumberingAfterBreak="0">
    <w:nsid w:val="45F50D44"/>
    <w:multiLevelType w:val="hybridMultilevel"/>
    <w:tmpl w:val="421A444A"/>
    <w:lvl w:ilvl="0" w:tplc="EA2E9330">
      <w:numFmt w:val="bullet"/>
      <w:lvlText w:val="-"/>
      <w:lvlJc w:val="left"/>
      <w:pPr>
        <w:tabs>
          <w:tab w:val="num" w:pos="412"/>
        </w:tabs>
        <w:ind w:left="412" w:right="412" w:hanging="360"/>
      </w:pPr>
      <w:rPr>
        <w:rFonts w:ascii="Calibri" w:eastAsia="Calibri" w:hAnsi="Calibri" w:cs="David" w:hint="default"/>
        <w:b/>
        <w:bCs w:val="0"/>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22" w15:restartNumberingAfterBreak="0">
    <w:nsid w:val="46946379"/>
    <w:multiLevelType w:val="hybridMultilevel"/>
    <w:tmpl w:val="E31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75777"/>
    <w:multiLevelType w:val="hybridMultilevel"/>
    <w:tmpl w:val="66621A98"/>
    <w:lvl w:ilvl="0" w:tplc="EA2E9330">
      <w:numFmt w:val="bullet"/>
      <w:lvlText w:val="-"/>
      <w:lvlJc w:val="left"/>
      <w:pPr>
        <w:tabs>
          <w:tab w:val="num" w:pos="0"/>
        </w:tabs>
        <w:ind w:left="0" w:hanging="360"/>
      </w:pPr>
      <w:rPr>
        <w:rFonts w:ascii="Calibri" w:eastAsia="Calibri" w:hAnsi="Calibri" w:cs="David"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24" w15:restartNumberingAfterBreak="0">
    <w:nsid w:val="4A5D1267"/>
    <w:multiLevelType w:val="hybridMultilevel"/>
    <w:tmpl w:val="569649CE"/>
    <w:lvl w:ilvl="0" w:tplc="3DA67B1C">
      <w:start w:val="1"/>
      <w:numFmt w:val="bullet"/>
      <w:lvlText w:val=""/>
      <w:lvlJc w:val="left"/>
      <w:pPr>
        <w:tabs>
          <w:tab w:val="num" w:pos="720"/>
        </w:tabs>
        <w:ind w:left="720" w:right="720" w:hanging="360"/>
      </w:pPr>
      <w:rPr>
        <w:rFonts w:ascii="Symbol" w:hAnsi="Symbol" w:hint="default"/>
      </w:rPr>
    </w:lvl>
    <w:lvl w:ilvl="1" w:tplc="040D0001"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54F338DD"/>
    <w:multiLevelType w:val="hybridMultilevel"/>
    <w:tmpl w:val="BAD6273C"/>
    <w:lvl w:ilvl="0" w:tplc="CC788D1A">
      <w:start w:val="3"/>
      <w:numFmt w:val="bullet"/>
      <w:lvlText w:val="-"/>
      <w:lvlJc w:val="left"/>
      <w:pPr>
        <w:tabs>
          <w:tab w:val="num" w:pos="386"/>
        </w:tabs>
        <w:ind w:left="386" w:right="386" w:hanging="360"/>
      </w:pPr>
      <w:rPr>
        <w:rFonts w:ascii="Times New Roman" w:eastAsia="Times New Roman" w:hAnsi="Times New Roman" w:cs="Times New Roman" w:hint="default"/>
      </w:rPr>
    </w:lvl>
    <w:lvl w:ilvl="1" w:tplc="040D0003" w:tentative="1">
      <w:start w:val="1"/>
      <w:numFmt w:val="bullet"/>
      <w:lvlText w:val="o"/>
      <w:lvlJc w:val="left"/>
      <w:pPr>
        <w:tabs>
          <w:tab w:val="num" w:pos="1106"/>
        </w:tabs>
        <w:ind w:left="1106" w:right="1106" w:hanging="360"/>
      </w:pPr>
      <w:rPr>
        <w:rFonts w:ascii="Courier New" w:hAnsi="Courier New" w:hint="default"/>
      </w:rPr>
    </w:lvl>
    <w:lvl w:ilvl="2" w:tplc="040D0005" w:tentative="1">
      <w:start w:val="1"/>
      <w:numFmt w:val="bullet"/>
      <w:lvlText w:val=""/>
      <w:lvlJc w:val="left"/>
      <w:pPr>
        <w:tabs>
          <w:tab w:val="num" w:pos="1826"/>
        </w:tabs>
        <w:ind w:left="1826" w:right="1826" w:hanging="360"/>
      </w:pPr>
      <w:rPr>
        <w:rFonts w:ascii="Wingdings" w:hAnsi="Wingdings" w:hint="default"/>
      </w:rPr>
    </w:lvl>
    <w:lvl w:ilvl="3" w:tplc="040D0001" w:tentative="1">
      <w:start w:val="1"/>
      <w:numFmt w:val="bullet"/>
      <w:lvlText w:val=""/>
      <w:lvlJc w:val="left"/>
      <w:pPr>
        <w:tabs>
          <w:tab w:val="num" w:pos="2546"/>
        </w:tabs>
        <w:ind w:left="2546" w:right="2546" w:hanging="360"/>
      </w:pPr>
      <w:rPr>
        <w:rFonts w:ascii="Symbol" w:hAnsi="Symbol" w:hint="default"/>
      </w:rPr>
    </w:lvl>
    <w:lvl w:ilvl="4" w:tplc="040D0003" w:tentative="1">
      <w:start w:val="1"/>
      <w:numFmt w:val="bullet"/>
      <w:lvlText w:val="o"/>
      <w:lvlJc w:val="left"/>
      <w:pPr>
        <w:tabs>
          <w:tab w:val="num" w:pos="3266"/>
        </w:tabs>
        <w:ind w:left="3266" w:right="3266" w:hanging="360"/>
      </w:pPr>
      <w:rPr>
        <w:rFonts w:ascii="Courier New" w:hAnsi="Courier New" w:hint="default"/>
      </w:rPr>
    </w:lvl>
    <w:lvl w:ilvl="5" w:tplc="040D0005" w:tentative="1">
      <w:start w:val="1"/>
      <w:numFmt w:val="bullet"/>
      <w:lvlText w:val=""/>
      <w:lvlJc w:val="left"/>
      <w:pPr>
        <w:tabs>
          <w:tab w:val="num" w:pos="3986"/>
        </w:tabs>
        <w:ind w:left="3986" w:right="3986" w:hanging="360"/>
      </w:pPr>
      <w:rPr>
        <w:rFonts w:ascii="Wingdings" w:hAnsi="Wingdings" w:hint="default"/>
      </w:rPr>
    </w:lvl>
    <w:lvl w:ilvl="6" w:tplc="040D0001" w:tentative="1">
      <w:start w:val="1"/>
      <w:numFmt w:val="bullet"/>
      <w:lvlText w:val=""/>
      <w:lvlJc w:val="left"/>
      <w:pPr>
        <w:tabs>
          <w:tab w:val="num" w:pos="4706"/>
        </w:tabs>
        <w:ind w:left="4706" w:right="4706" w:hanging="360"/>
      </w:pPr>
      <w:rPr>
        <w:rFonts w:ascii="Symbol" w:hAnsi="Symbol" w:hint="default"/>
      </w:rPr>
    </w:lvl>
    <w:lvl w:ilvl="7" w:tplc="040D0003" w:tentative="1">
      <w:start w:val="1"/>
      <w:numFmt w:val="bullet"/>
      <w:lvlText w:val="o"/>
      <w:lvlJc w:val="left"/>
      <w:pPr>
        <w:tabs>
          <w:tab w:val="num" w:pos="5426"/>
        </w:tabs>
        <w:ind w:left="5426" w:right="5426" w:hanging="360"/>
      </w:pPr>
      <w:rPr>
        <w:rFonts w:ascii="Courier New" w:hAnsi="Courier New" w:hint="default"/>
      </w:rPr>
    </w:lvl>
    <w:lvl w:ilvl="8" w:tplc="040D0005" w:tentative="1">
      <w:start w:val="1"/>
      <w:numFmt w:val="bullet"/>
      <w:lvlText w:val=""/>
      <w:lvlJc w:val="left"/>
      <w:pPr>
        <w:tabs>
          <w:tab w:val="num" w:pos="6146"/>
        </w:tabs>
        <w:ind w:left="6146" w:right="6146" w:hanging="360"/>
      </w:pPr>
      <w:rPr>
        <w:rFonts w:ascii="Wingdings" w:hAnsi="Wingdings" w:hint="default"/>
      </w:rPr>
    </w:lvl>
  </w:abstractNum>
  <w:abstractNum w:abstractNumId="26" w15:restartNumberingAfterBreak="0">
    <w:nsid w:val="5DBC35F0"/>
    <w:multiLevelType w:val="multilevel"/>
    <w:tmpl w:val="D14256B4"/>
    <w:lvl w:ilvl="0">
      <w:start w:val="1"/>
      <w:numFmt w:val="decimal"/>
      <w:lvlText w:val="%1."/>
      <w:lvlJc w:val="left"/>
      <w:pPr>
        <w:tabs>
          <w:tab w:val="num" w:pos="720"/>
        </w:tabs>
        <w:ind w:left="720" w:hanging="360"/>
      </w:pPr>
      <w:rPr>
        <w:rFonts w:hint="default"/>
        <w:b/>
        <w:bCs/>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E1543"/>
    <w:multiLevelType w:val="hybridMultilevel"/>
    <w:tmpl w:val="0A0A6FF8"/>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66CF1"/>
    <w:multiLevelType w:val="hybridMultilevel"/>
    <w:tmpl w:val="5FF6FFF0"/>
    <w:lvl w:ilvl="0" w:tplc="1CBEEF28">
      <w:start w:val="1"/>
      <w:numFmt w:val="hebrew1"/>
      <w:lvlText w:val="%1."/>
      <w:lvlJc w:val="left"/>
      <w:pPr>
        <w:tabs>
          <w:tab w:val="num" w:pos="720"/>
        </w:tabs>
        <w:ind w:left="720" w:right="720" w:hanging="360"/>
      </w:pPr>
      <w:rPr>
        <w:rFonts w:hint="cs"/>
      </w:rPr>
    </w:lvl>
    <w:lvl w:ilvl="1" w:tplc="700E6D68">
      <w:start w:val="1"/>
      <w:numFmt w:val="bullet"/>
      <w:lvlText w:val=""/>
      <w:lvlJc w:val="left"/>
      <w:pPr>
        <w:tabs>
          <w:tab w:val="num" w:pos="1440"/>
        </w:tabs>
        <w:ind w:left="1440" w:right="1440" w:hanging="360"/>
      </w:pPr>
      <w:rPr>
        <w:rFonts w:ascii="Symbol" w:hAnsi="Symbol" w:hint="default"/>
      </w:rPr>
    </w:lvl>
    <w:lvl w:ilvl="2" w:tplc="C3425C50" w:tentative="1">
      <w:start w:val="1"/>
      <w:numFmt w:val="lowerRoman"/>
      <w:lvlText w:val="%3."/>
      <w:lvlJc w:val="right"/>
      <w:pPr>
        <w:tabs>
          <w:tab w:val="num" w:pos="2160"/>
        </w:tabs>
        <w:ind w:left="2160" w:right="2160" w:hanging="180"/>
      </w:pPr>
    </w:lvl>
    <w:lvl w:ilvl="3" w:tplc="EFDED6BA" w:tentative="1">
      <w:start w:val="1"/>
      <w:numFmt w:val="decimal"/>
      <w:lvlText w:val="%4."/>
      <w:lvlJc w:val="left"/>
      <w:pPr>
        <w:tabs>
          <w:tab w:val="num" w:pos="2880"/>
        </w:tabs>
        <w:ind w:left="2880" w:right="2880" w:hanging="360"/>
      </w:pPr>
    </w:lvl>
    <w:lvl w:ilvl="4" w:tplc="5052C44C" w:tentative="1">
      <w:start w:val="1"/>
      <w:numFmt w:val="lowerLetter"/>
      <w:lvlText w:val="%5."/>
      <w:lvlJc w:val="left"/>
      <w:pPr>
        <w:tabs>
          <w:tab w:val="num" w:pos="3600"/>
        </w:tabs>
        <w:ind w:left="3600" w:right="3600" w:hanging="360"/>
      </w:pPr>
    </w:lvl>
    <w:lvl w:ilvl="5" w:tplc="3B548238" w:tentative="1">
      <w:start w:val="1"/>
      <w:numFmt w:val="lowerRoman"/>
      <w:lvlText w:val="%6."/>
      <w:lvlJc w:val="right"/>
      <w:pPr>
        <w:tabs>
          <w:tab w:val="num" w:pos="4320"/>
        </w:tabs>
        <w:ind w:left="4320" w:right="4320" w:hanging="180"/>
      </w:pPr>
    </w:lvl>
    <w:lvl w:ilvl="6" w:tplc="1E0ACCA4" w:tentative="1">
      <w:start w:val="1"/>
      <w:numFmt w:val="decimal"/>
      <w:lvlText w:val="%7."/>
      <w:lvlJc w:val="left"/>
      <w:pPr>
        <w:tabs>
          <w:tab w:val="num" w:pos="5040"/>
        </w:tabs>
        <w:ind w:left="5040" w:right="5040" w:hanging="360"/>
      </w:pPr>
    </w:lvl>
    <w:lvl w:ilvl="7" w:tplc="6CD48AE2" w:tentative="1">
      <w:start w:val="1"/>
      <w:numFmt w:val="lowerLetter"/>
      <w:lvlText w:val="%8."/>
      <w:lvlJc w:val="left"/>
      <w:pPr>
        <w:tabs>
          <w:tab w:val="num" w:pos="5760"/>
        </w:tabs>
        <w:ind w:left="5760" w:right="5760" w:hanging="360"/>
      </w:pPr>
    </w:lvl>
    <w:lvl w:ilvl="8" w:tplc="650A884A" w:tentative="1">
      <w:start w:val="1"/>
      <w:numFmt w:val="lowerRoman"/>
      <w:lvlText w:val="%9."/>
      <w:lvlJc w:val="right"/>
      <w:pPr>
        <w:tabs>
          <w:tab w:val="num" w:pos="6480"/>
        </w:tabs>
        <w:ind w:left="6480" w:right="6480" w:hanging="180"/>
      </w:pPr>
    </w:lvl>
  </w:abstractNum>
  <w:abstractNum w:abstractNumId="29" w15:restartNumberingAfterBreak="0">
    <w:nsid w:val="6DEF3960"/>
    <w:multiLevelType w:val="hybridMultilevel"/>
    <w:tmpl w:val="962EEE3C"/>
    <w:lvl w:ilvl="0" w:tplc="55947240">
      <w:start w:val="3"/>
      <w:numFmt w:val="decimal"/>
      <w:lvlText w:val="%1."/>
      <w:lvlJc w:val="left"/>
      <w:pPr>
        <w:tabs>
          <w:tab w:val="num" w:pos="386"/>
        </w:tabs>
        <w:ind w:left="386" w:right="386" w:hanging="360"/>
      </w:pPr>
      <w:rPr>
        <w:rFonts w:hint="cs"/>
        <w:b/>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30" w15:restartNumberingAfterBreak="0">
    <w:nsid w:val="715E7684"/>
    <w:multiLevelType w:val="hybridMultilevel"/>
    <w:tmpl w:val="1804CC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31" w15:restartNumberingAfterBreak="0">
    <w:nsid w:val="72533630"/>
    <w:multiLevelType w:val="hybridMultilevel"/>
    <w:tmpl w:val="183C342A"/>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32" w15:restartNumberingAfterBreak="0">
    <w:nsid w:val="754070AC"/>
    <w:multiLevelType w:val="hybridMultilevel"/>
    <w:tmpl w:val="553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A20EC"/>
    <w:multiLevelType w:val="hybridMultilevel"/>
    <w:tmpl w:val="88B87BDA"/>
    <w:lvl w:ilvl="0" w:tplc="0854F0D6">
      <w:start w:val="1"/>
      <w:numFmt w:val="bullet"/>
      <w:lvlText w:val=""/>
      <w:lvlJc w:val="left"/>
      <w:pPr>
        <w:tabs>
          <w:tab w:val="num" w:pos="746"/>
        </w:tabs>
        <w:ind w:left="746" w:right="746" w:hanging="360"/>
      </w:pPr>
      <w:rPr>
        <w:rFonts w:ascii="Symbol" w:hAnsi="Symbol" w:hint="default"/>
      </w:rPr>
    </w:lvl>
    <w:lvl w:ilvl="1" w:tplc="040D0019" w:tentative="1">
      <w:start w:val="1"/>
      <w:numFmt w:val="bullet"/>
      <w:lvlText w:val="o"/>
      <w:lvlJc w:val="left"/>
      <w:pPr>
        <w:tabs>
          <w:tab w:val="num" w:pos="1466"/>
        </w:tabs>
        <w:ind w:left="1466" w:right="1466" w:hanging="360"/>
      </w:pPr>
      <w:rPr>
        <w:rFonts w:ascii="Courier New" w:hAnsi="Courier New" w:hint="default"/>
      </w:rPr>
    </w:lvl>
    <w:lvl w:ilvl="2" w:tplc="040D001B" w:tentative="1">
      <w:start w:val="1"/>
      <w:numFmt w:val="bullet"/>
      <w:lvlText w:val=""/>
      <w:lvlJc w:val="left"/>
      <w:pPr>
        <w:tabs>
          <w:tab w:val="num" w:pos="2186"/>
        </w:tabs>
        <w:ind w:left="2186" w:right="2186" w:hanging="360"/>
      </w:pPr>
      <w:rPr>
        <w:rFonts w:ascii="Wingdings" w:hAnsi="Wingdings" w:hint="default"/>
      </w:rPr>
    </w:lvl>
    <w:lvl w:ilvl="3" w:tplc="040D000F" w:tentative="1">
      <w:start w:val="1"/>
      <w:numFmt w:val="bullet"/>
      <w:lvlText w:val=""/>
      <w:lvlJc w:val="left"/>
      <w:pPr>
        <w:tabs>
          <w:tab w:val="num" w:pos="2906"/>
        </w:tabs>
        <w:ind w:left="2906" w:right="2906" w:hanging="360"/>
      </w:pPr>
      <w:rPr>
        <w:rFonts w:ascii="Symbol" w:hAnsi="Symbol" w:hint="default"/>
      </w:rPr>
    </w:lvl>
    <w:lvl w:ilvl="4" w:tplc="040D0019" w:tentative="1">
      <w:start w:val="1"/>
      <w:numFmt w:val="bullet"/>
      <w:lvlText w:val="o"/>
      <w:lvlJc w:val="left"/>
      <w:pPr>
        <w:tabs>
          <w:tab w:val="num" w:pos="3626"/>
        </w:tabs>
        <w:ind w:left="3626" w:right="3626" w:hanging="360"/>
      </w:pPr>
      <w:rPr>
        <w:rFonts w:ascii="Courier New" w:hAnsi="Courier New" w:hint="default"/>
      </w:rPr>
    </w:lvl>
    <w:lvl w:ilvl="5" w:tplc="040D001B" w:tentative="1">
      <w:start w:val="1"/>
      <w:numFmt w:val="bullet"/>
      <w:lvlText w:val=""/>
      <w:lvlJc w:val="left"/>
      <w:pPr>
        <w:tabs>
          <w:tab w:val="num" w:pos="4346"/>
        </w:tabs>
        <w:ind w:left="4346" w:right="4346" w:hanging="360"/>
      </w:pPr>
      <w:rPr>
        <w:rFonts w:ascii="Wingdings" w:hAnsi="Wingdings" w:hint="default"/>
      </w:rPr>
    </w:lvl>
    <w:lvl w:ilvl="6" w:tplc="040D000F" w:tentative="1">
      <w:start w:val="1"/>
      <w:numFmt w:val="bullet"/>
      <w:lvlText w:val=""/>
      <w:lvlJc w:val="left"/>
      <w:pPr>
        <w:tabs>
          <w:tab w:val="num" w:pos="5066"/>
        </w:tabs>
        <w:ind w:left="5066" w:right="5066" w:hanging="360"/>
      </w:pPr>
      <w:rPr>
        <w:rFonts w:ascii="Symbol" w:hAnsi="Symbol" w:hint="default"/>
      </w:rPr>
    </w:lvl>
    <w:lvl w:ilvl="7" w:tplc="040D0019" w:tentative="1">
      <w:start w:val="1"/>
      <w:numFmt w:val="bullet"/>
      <w:lvlText w:val="o"/>
      <w:lvlJc w:val="left"/>
      <w:pPr>
        <w:tabs>
          <w:tab w:val="num" w:pos="5786"/>
        </w:tabs>
        <w:ind w:left="5786" w:right="5786" w:hanging="360"/>
      </w:pPr>
      <w:rPr>
        <w:rFonts w:ascii="Courier New" w:hAnsi="Courier New" w:hint="default"/>
      </w:rPr>
    </w:lvl>
    <w:lvl w:ilvl="8" w:tplc="040D001B" w:tentative="1">
      <w:start w:val="1"/>
      <w:numFmt w:val="bullet"/>
      <w:lvlText w:val=""/>
      <w:lvlJc w:val="left"/>
      <w:pPr>
        <w:tabs>
          <w:tab w:val="num" w:pos="6506"/>
        </w:tabs>
        <w:ind w:left="6506" w:right="6506" w:hanging="360"/>
      </w:pPr>
      <w:rPr>
        <w:rFonts w:ascii="Wingdings" w:hAnsi="Wingdings" w:hint="default"/>
      </w:rPr>
    </w:lvl>
  </w:abstractNum>
  <w:abstractNum w:abstractNumId="34" w15:restartNumberingAfterBreak="0">
    <w:nsid w:val="7BEE1C10"/>
    <w:multiLevelType w:val="hybridMultilevel"/>
    <w:tmpl w:val="21AE82B4"/>
    <w:lvl w:ilvl="0" w:tplc="040D0001">
      <w:start w:val="1"/>
      <w:numFmt w:val="bullet"/>
      <w:lvlText w:val=""/>
      <w:lvlJc w:val="left"/>
      <w:pPr>
        <w:tabs>
          <w:tab w:val="num" w:pos="-1232"/>
        </w:tabs>
        <w:ind w:left="-1232" w:hanging="360"/>
      </w:pPr>
      <w:rPr>
        <w:rFonts w:ascii="Symbol" w:hAnsi="Symbol" w:hint="default"/>
      </w:rPr>
    </w:lvl>
    <w:lvl w:ilvl="1" w:tplc="040D0003" w:tentative="1">
      <w:start w:val="1"/>
      <w:numFmt w:val="bullet"/>
      <w:lvlText w:val="o"/>
      <w:lvlJc w:val="left"/>
      <w:pPr>
        <w:tabs>
          <w:tab w:val="num" w:pos="-512"/>
        </w:tabs>
        <w:ind w:left="-512" w:hanging="360"/>
      </w:pPr>
      <w:rPr>
        <w:rFonts w:ascii="Courier New" w:hAnsi="Courier New" w:cs="Courier New" w:hint="default"/>
      </w:rPr>
    </w:lvl>
    <w:lvl w:ilvl="2" w:tplc="040D0005" w:tentative="1">
      <w:start w:val="1"/>
      <w:numFmt w:val="bullet"/>
      <w:lvlText w:val=""/>
      <w:lvlJc w:val="left"/>
      <w:pPr>
        <w:tabs>
          <w:tab w:val="num" w:pos="208"/>
        </w:tabs>
        <w:ind w:left="208" w:hanging="360"/>
      </w:pPr>
      <w:rPr>
        <w:rFonts w:ascii="Wingdings" w:hAnsi="Wingdings" w:hint="default"/>
      </w:rPr>
    </w:lvl>
    <w:lvl w:ilvl="3" w:tplc="040D0001" w:tentative="1">
      <w:start w:val="1"/>
      <w:numFmt w:val="bullet"/>
      <w:lvlText w:val=""/>
      <w:lvlJc w:val="left"/>
      <w:pPr>
        <w:tabs>
          <w:tab w:val="num" w:pos="928"/>
        </w:tabs>
        <w:ind w:left="928" w:hanging="360"/>
      </w:pPr>
      <w:rPr>
        <w:rFonts w:ascii="Symbol" w:hAnsi="Symbol" w:hint="default"/>
      </w:rPr>
    </w:lvl>
    <w:lvl w:ilvl="4" w:tplc="040D0003" w:tentative="1">
      <w:start w:val="1"/>
      <w:numFmt w:val="bullet"/>
      <w:lvlText w:val="o"/>
      <w:lvlJc w:val="left"/>
      <w:pPr>
        <w:tabs>
          <w:tab w:val="num" w:pos="1648"/>
        </w:tabs>
        <w:ind w:left="1648" w:hanging="360"/>
      </w:pPr>
      <w:rPr>
        <w:rFonts w:ascii="Courier New" w:hAnsi="Courier New" w:cs="Courier New" w:hint="default"/>
      </w:rPr>
    </w:lvl>
    <w:lvl w:ilvl="5" w:tplc="040D0005" w:tentative="1">
      <w:start w:val="1"/>
      <w:numFmt w:val="bullet"/>
      <w:lvlText w:val=""/>
      <w:lvlJc w:val="left"/>
      <w:pPr>
        <w:tabs>
          <w:tab w:val="num" w:pos="2368"/>
        </w:tabs>
        <w:ind w:left="2368" w:hanging="360"/>
      </w:pPr>
      <w:rPr>
        <w:rFonts w:ascii="Wingdings" w:hAnsi="Wingdings" w:hint="default"/>
      </w:rPr>
    </w:lvl>
    <w:lvl w:ilvl="6" w:tplc="040D0001" w:tentative="1">
      <w:start w:val="1"/>
      <w:numFmt w:val="bullet"/>
      <w:lvlText w:val=""/>
      <w:lvlJc w:val="left"/>
      <w:pPr>
        <w:tabs>
          <w:tab w:val="num" w:pos="3088"/>
        </w:tabs>
        <w:ind w:left="3088" w:hanging="360"/>
      </w:pPr>
      <w:rPr>
        <w:rFonts w:ascii="Symbol" w:hAnsi="Symbol" w:hint="default"/>
      </w:rPr>
    </w:lvl>
    <w:lvl w:ilvl="7" w:tplc="040D0003" w:tentative="1">
      <w:start w:val="1"/>
      <w:numFmt w:val="bullet"/>
      <w:lvlText w:val="o"/>
      <w:lvlJc w:val="left"/>
      <w:pPr>
        <w:tabs>
          <w:tab w:val="num" w:pos="3808"/>
        </w:tabs>
        <w:ind w:left="3808" w:hanging="360"/>
      </w:pPr>
      <w:rPr>
        <w:rFonts w:ascii="Courier New" w:hAnsi="Courier New" w:cs="Courier New" w:hint="default"/>
      </w:rPr>
    </w:lvl>
    <w:lvl w:ilvl="8" w:tplc="040D0005" w:tentative="1">
      <w:start w:val="1"/>
      <w:numFmt w:val="bullet"/>
      <w:lvlText w:val=""/>
      <w:lvlJc w:val="left"/>
      <w:pPr>
        <w:tabs>
          <w:tab w:val="num" w:pos="4528"/>
        </w:tabs>
        <w:ind w:left="4528" w:hanging="360"/>
      </w:pPr>
      <w:rPr>
        <w:rFonts w:ascii="Wingdings" w:hAnsi="Wingdings" w:hint="default"/>
      </w:rPr>
    </w:lvl>
  </w:abstractNum>
  <w:abstractNum w:abstractNumId="35" w15:restartNumberingAfterBreak="0">
    <w:nsid w:val="7DB00F8A"/>
    <w:multiLevelType w:val="hybridMultilevel"/>
    <w:tmpl w:val="19A65F32"/>
    <w:lvl w:ilvl="0" w:tplc="509E422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8"/>
  </w:num>
  <w:num w:numId="2">
    <w:abstractNumId w:val="33"/>
  </w:num>
  <w:num w:numId="3">
    <w:abstractNumId w:val="34"/>
  </w:num>
  <w:num w:numId="4">
    <w:abstractNumId w:val="9"/>
  </w:num>
  <w:num w:numId="5">
    <w:abstractNumId w:val="17"/>
  </w:num>
  <w:num w:numId="6">
    <w:abstractNumId w:val="30"/>
  </w:num>
  <w:num w:numId="7">
    <w:abstractNumId w:val="23"/>
  </w:num>
  <w:num w:numId="8">
    <w:abstractNumId w:val="15"/>
  </w:num>
  <w:num w:numId="9">
    <w:abstractNumId w:val="20"/>
  </w:num>
  <w:num w:numId="10">
    <w:abstractNumId w:val="13"/>
  </w:num>
  <w:num w:numId="11">
    <w:abstractNumId w:val="16"/>
  </w:num>
  <w:num w:numId="12">
    <w:abstractNumId w:val="8"/>
  </w:num>
  <w:num w:numId="13">
    <w:abstractNumId w:val="31"/>
  </w:num>
  <w:num w:numId="14">
    <w:abstractNumId w:val="25"/>
  </w:num>
  <w:num w:numId="15">
    <w:abstractNumId w:val="35"/>
  </w:num>
  <w:num w:numId="16">
    <w:abstractNumId w:val="19"/>
  </w:num>
  <w:num w:numId="17">
    <w:abstractNumId w:val="29"/>
  </w:num>
  <w:num w:numId="18">
    <w:abstractNumId w:val="6"/>
  </w:num>
  <w:num w:numId="19">
    <w:abstractNumId w:val="4"/>
  </w:num>
  <w:num w:numId="20">
    <w:abstractNumId w:val="32"/>
  </w:num>
  <w:num w:numId="21">
    <w:abstractNumId w:val="3"/>
  </w:num>
  <w:num w:numId="22">
    <w:abstractNumId w:val="27"/>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11"/>
  </w:num>
  <w:num w:numId="29">
    <w:abstractNumId w:val="12"/>
  </w:num>
  <w:num w:numId="30">
    <w:abstractNumId w:val="2"/>
  </w:num>
  <w:num w:numId="31">
    <w:abstractNumId w:val="24"/>
  </w:num>
  <w:num w:numId="32">
    <w:abstractNumId w:val="5"/>
  </w:num>
  <w:num w:numId="33">
    <w:abstractNumId w:val="14"/>
  </w:num>
  <w:num w:numId="34">
    <w:abstractNumId w:val="26"/>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9"/>
    <w:rsid w:val="00072AC7"/>
    <w:rsid w:val="001954C7"/>
    <w:rsid w:val="001A1833"/>
    <w:rsid w:val="00201748"/>
    <w:rsid w:val="00227357"/>
    <w:rsid w:val="003C0067"/>
    <w:rsid w:val="004232F3"/>
    <w:rsid w:val="00457A0F"/>
    <w:rsid w:val="00721173"/>
    <w:rsid w:val="00734F21"/>
    <w:rsid w:val="007E52D6"/>
    <w:rsid w:val="008B1CAA"/>
    <w:rsid w:val="008E1D30"/>
    <w:rsid w:val="008E7F79"/>
    <w:rsid w:val="00937628"/>
    <w:rsid w:val="00A83ACE"/>
    <w:rsid w:val="00B81AE9"/>
    <w:rsid w:val="00C06035"/>
    <w:rsid w:val="00D4551E"/>
    <w:rsid w:val="00DD5B3F"/>
    <w:rsid w:val="00EA03B0"/>
    <w:rsid w:val="00EA77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A762"/>
  <w15:chartTrackingRefBased/>
  <w15:docId w15:val="{252FAAC0-A995-406D-8D38-B403A49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4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7E52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4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54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954C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E52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qFormat/>
    <w:rsid w:val="00201748"/>
    <w:pPr>
      <w:keepNext/>
      <w:ind w:left="-360" w:right="360"/>
      <w:jc w:val="both"/>
      <w:outlineLvl w:val="5"/>
    </w:pPr>
    <w:rPr>
      <w:b/>
      <w:bCs/>
      <w:lang w:val="x-none"/>
    </w:rPr>
  </w:style>
  <w:style w:type="paragraph" w:styleId="7">
    <w:name w:val="heading 7"/>
    <w:basedOn w:val="a"/>
    <w:next w:val="a"/>
    <w:link w:val="70"/>
    <w:uiPriority w:val="9"/>
    <w:semiHidden/>
    <w:unhideWhenUsed/>
    <w:qFormat/>
    <w:rsid w:val="007E52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54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uiPriority w:val="9"/>
    <w:rsid w:val="00201748"/>
    <w:rPr>
      <w:rFonts w:ascii="Times New Roman" w:eastAsia="Times New Roman" w:hAnsi="Times New Roman" w:cs="Times New Roman"/>
      <w:b/>
      <w:bCs/>
      <w:sz w:val="24"/>
      <w:szCs w:val="24"/>
      <w:lang w:val="x-none" w:eastAsia="he-IL"/>
    </w:rPr>
  </w:style>
  <w:style w:type="paragraph" w:styleId="a3">
    <w:name w:val="Body Text"/>
    <w:basedOn w:val="a"/>
    <w:link w:val="a4"/>
    <w:rsid w:val="00201748"/>
    <w:pPr>
      <w:tabs>
        <w:tab w:val="left" w:pos="1646"/>
      </w:tabs>
      <w:jc w:val="both"/>
    </w:pPr>
    <w:rPr>
      <w:lang w:val="x-none"/>
    </w:rPr>
  </w:style>
  <w:style w:type="character" w:customStyle="1" w:styleId="a4">
    <w:name w:val="גוף טקסט תו"/>
    <w:basedOn w:val="a0"/>
    <w:link w:val="a3"/>
    <w:rsid w:val="00201748"/>
    <w:rPr>
      <w:rFonts w:ascii="Times New Roman" w:eastAsia="Times New Roman" w:hAnsi="Times New Roman" w:cs="Times New Roman"/>
      <w:sz w:val="24"/>
      <w:szCs w:val="24"/>
      <w:lang w:val="x-none" w:eastAsia="he-IL"/>
    </w:rPr>
  </w:style>
  <w:style w:type="character" w:customStyle="1" w:styleId="10">
    <w:name w:val="כותרת 1 תו"/>
    <w:basedOn w:val="a0"/>
    <w:link w:val="1"/>
    <w:uiPriority w:val="9"/>
    <w:rsid w:val="007E52D6"/>
    <w:rPr>
      <w:rFonts w:asciiTheme="majorHAnsi" w:eastAsiaTheme="majorEastAsia" w:hAnsiTheme="majorHAnsi" w:cstheme="majorBidi"/>
      <w:color w:val="2F5496" w:themeColor="accent1" w:themeShade="BF"/>
      <w:sz w:val="32"/>
      <w:szCs w:val="32"/>
      <w:lang w:eastAsia="he-IL"/>
    </w:rPr>
  </w:style>
  <w:style w:type="character" w:customStyle="1" w:styleId="50">
    <w:name w:val="כותרת 5 תו"/>
    <w:basedOn w:val="a0"/>
    <w:link w:val="5"/>
    <w:uiPriority w:val="9"/>
    <w:semiHidden/>
    <w:rsid w:val="007E52D6"/>
    <w:rPr>
      <w:rFonts w:asciiTheme="majorHAnsi" w:eastAsiaTheme="majorEastAsia" w:hAnsiTheme="majorHAnsi" w:cstheme="majorBidi"/>
      <w:color w:val="2F5496" w:themeColor="accent1" w:themeShade="BF"/>
      <w:sz w:val="24"/>
      <w:szCs w:val="24"/>
      <w:lang w:eastAsia="he-IL"/>
    </w:rPr>
  </w:style>
  <w:style w:type="character" w:customStyle="1" w:styleId="70">
    <w:name w:val="כותרת 7 תו"/>
    <w:basedOn w:val="a0"/>
    <w:link w:val="7"/>
    <w:uiPriority w:val="9"/>
    <w:semiHidden/>
    <w:rsid w:val="007E52D6"/>
    <w:rPr>
      <w:rFonts w:asciiTheme="majorHAnsi" w:eastAsiaTheme="majorEastAsia" w:hAnsiTheme="majorHAnsi" w:cstheme="majorBidi"/>
      <w:i/>
      <w:iCs/>
      <w:color w:val="1F3763" w:themeColor="accent1" w:themeShade="7F"/>
      <w:sz w:val="24"/>
      <w:szCs w:val="24"/>
      <w:lang w:eastAsia="he-IL"/>
    </w:rPr>
  </w:style>
  <w:style w:type="paragraph" w:styleId="a5">
    <w:name w:val="Body Text Indent"/>
    <w:basedOn w:val="a"/>
    <w:link w:val="a6"/>
    <w:uiPriority w:val="99"/>
    <w:semiHidden/>
    <w:unhideWhenUsed/>
    <w:rsid w:val="007E52D6"/>
    <w:pPr>
      <w:spacing w:after="120"/>
      <w:ind w:left="283"/>
    </w:pPr>
  </w:style>
  <w:style w:type="character" w:customStyle="1" w:styleId="a6">
    <w:name w:val="כניסה בגוף טקסט תו"/>
    <w:basedOn w:val="a0"/>
    <w:link w:val="a5"/>
    <w:uiPriority w:val="99"/>
    <w:semiHidden/>
    <w:rsid w:val="007E52D6"/>
    <w:rPr>
      <w:rFonts w:ascii="Times New Roman" w:eastAsia="Times New Roman" w:hAnsi="Times New Roman" w:cs="Times New Roman"/>
      <w:sz w:val="24"/>
      <w:szCs w:val="24"/>
      <w:lang w:eastAsia="he-IL"/>
    </w:rPr>
  </w:style>
  <w:style w:type="character" w:customStyle="1" w:styleId="20">
    <w:name w:val="כותרת 2 תו"/>
    <w:basedOn w:val="a0"/>
    <w:link w:val="2"/>
    <w:uiPriority w:val="9"/>
    <w:semiHidden/>
    <w:rsid w:val="00D4551E"/>
    <w:rPr>
      <w:rFonts w:asciiTheme="majorHAnsi" w:eastAsiaTheme="majorEastAsia" w:hAnsiTheme="majorHAnsi" w:cstheme="majorBidi"/>
      <w:color w:val="2F5496" w:themeColor="accent1" w:themeShade="BF"/>
      <w:sz w:val="26"/>
      <w:szCs w:val="26"/>
      <w:lang w:eastAsia="he-IL"/>
    </w:rPr>
  </w:style>
  <w:style w:type="character" w:customStyle="1" w:styleId="30">
    <w:name w:val="כותרת 3 תו"/>
    <w:basedOn w:val="a0"/>
    <w:link w:val="3"/>
    <w:uiPriority w:val="9"/>
    <w:semiHidden/>
    <w:rsid w:val="001954C7"/>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1954C7"/>
    <w:rPr>
      <w:rFonts w:asciiTheme="majorHAnsi" w:eastAsiaTheme="majorEastAsia" w:hAnsiTheme="majorHAnsi" w:cstheme="majorBidi"/>
      <w:i/>
      <w:iCs/>
      <w:color w:val="2F5496" w:themeColor="accent1" w:themeShade="BF"/>
      <w:sz w:val="24"/>
      <w:szCs w:val="24"/>
      <w:lang w:eastAsia="he-IL"/>
    </w:rPr>
  </w:style>
  <w:style w:type="character" w:customStyle="1" w:styleId="80">
    <w:name w:val="כותרת 8 תו"/>
    <w:basedOn w:val="a0"/>
    <w:link w:val="8"/>
    <w:uiPriority w:val="9"/>
    <w:semiHidden/>
    <w:rsid w:val="001954C7"/>
    <w:rPr>
      <w:rFonts w:asciiTheme="majorHAnsi" w:eastAsiaTheme="majorEastAsia" w:hAnsiTheme="majorHAnsi" w:cstheme="majorBidi"/>
      <w:color w:val="272727" w:themeColor="text1" w:themeTint="D8"/>
      <w:sz w:val="21"/>
      <w:szCs w:val="2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8397</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2019-03-25T22:29:00Z</dcterms:created>
  <dcterms:modified xsi:type="dcterms:W3CDTF">2019-03-25T22:29:00Z</dcterms:modified>
</cp:coreProperties>
</file>